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53A7" w14:textId="1ECBD470" w:rsidR="001F5FD6" w:rsidRDefault="002B5526" w:rsidP="008739B6">
      <w:pPr>
        <w:pStyle w:val="TitleHeader"/>
        <w:jc w:val="center"/>
      </w:pPr>
      <w:r w:rsidRPr="00B409B4">
        <w:rPr>
          <w:noProof/>
        </w:rPr>
        <w:drawing>
          <wp:anchor distT="0" distB="0" distL="114300" distR="114300" simplePos="0" relativeHeight="251661824" behindDoc="0" locked="0" layoutInCell="1" allowOverlap="1" wp14:anchorId="42E27CF6" wp14:editId="4CEF509B">
            <wp:simplePos x="0" y="0"/>
            <wp:positionH relativeFrom="margin">
              <wp:posOffset>-182245</wp:posOffset>
            </wp:positionH>
            <wp:positionV relativeFrom="margin">
              <wp:posOffset>-193040</wp:posOffset>
            </wp:positionV>
            <wp:extent cx="1181100" cy="1181100"/>
            <wp:effectExtent l="0" t="0" r="0" b="0"/>
            <wp:wrapSquare wrapText="bothSides"/>
            <wp:docPr id="1963208274"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8274" name="Picture 6"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B409B4">
        <w:rPr>
          <w:noProof/>
        </w:rPr>
        <mc:AlternateContent>
          <mc:Choice Requires="wps">
            <w:drawing>
              <wp:anchor distT="0" distB="0" distL="114300" distR="114300" simplePos="0" relativeHeight="251660800" behindDoc="0" locked="0" layoutInCell="1" allowOverlap="1" wp14:anchorId="143B0F1A" wp14:editId="32693BDE">
                <wp:simplePos x="0" y="0"/>
                <wp:positionH relativeFrom="column">
                  <wp:posOffset>1067364</wp:posOffset>
                </wp:positionH>
                <wp:positionV relativeFrom="paragraph">
                  <wp:posOffset>499</wp:posOffset>
                </wp:positionV>
                <wp:extent cx="5810956" cy="825665"/>
                <wp:effectExtent l="0" t="0" r="5715" b="0"/>
                <wp:wrapTopAndBottom/>
                <wp:docPr id="1034498651" name="Textbox 3"/>
                <wp:cNvGraphicFramePr/>
                <a:graphic xmlns:a="http://schemas.openxmlformats.org/drawingml/2006/main">
                  <a:graphicData uri="http://schemas.microsoft.com/office/word/2010/wordprocessingShape">
                    <wps:wsp>
                      <wps:cNvSpPr txBox="1"/>
                      <wps:spPr>
                        <a:xfrm>
                          <a:off x="0" y="0"/>
                          <a:ext cx="5810956" cy="825665"/>
                        </a:xfrm>
                        <a:prstGeom prst="rect">
                          <a:avLst/>
                        </a:prstGeom>
                        <a:solidFill>
                          <a:schemeClr val="accent5">
                            <a:lumMod val="20000"/>
                            <a:lumOff val="80000"/>
                          </a:schemeClr>
                        </a:solidFill>
                      </wps:spPr>
                      <wps:txbx>
                        <w:txbxContent>
                          <w:p w14:paraId="0D49BA84" w14:textId="77F6540F" w:rsidR="006E2C2F" w:rsidRPr="00A03D93" w:rsidRDefault="005230B9" w:rsidP="002E4A26">
                            <w:pPr>
                              <w:pStyle w:val="Title"/>
                              <w:spacing w:line="240" w:lineRule="auto"/>
                            </w:pPr>
                            <w:r w:rsidRPr="005230B9">
                              <w:rPr>
                                <w:b/>
                                <w:bCs/>
                              </w:rPr>
                              <w:t>Diocesan Advisory Committee (DAC)</w:t>
                            </w:r>
                            <w:r>
                              <w:rPr>
                                <w:b/>
                                <w:bCs/>
                              </w:rPr>
                              <w:t xml:space="preserve"> Member – Accessibility Specialist</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143B0F1A" id="_x0000_t202" coordsize="21600,21600" o:spt="202" path="m,l,21600r21600,l21600,xe">
                <v:stroke joinstyle="miter"/>
                <v:path gradientshapeok="t" o:connecttype="rect"/>
              </v:shapetype>
              <v:shape id="Textbox 3" o:spid="_x0000_s1026" type="#_x0000_t202" style="position:absolute;left:0;text-align:left;margin-left:84.05pt;margin-top:.05pt;width:457.55pt;height: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2ywEAAI8DAAAOAAAAZHJzL2Uyb0RvYy54bWysU9uK2zAQfS/0H4TeGzsBh9TEWdosWwq9&#10;wW4/QJGl2CBp1JESO3/fkRwnS/tW+iLPRTozc+Z4+zBaw84KQw+u4ctFyZlyEtreHRv+8+Xp3Yaz&#10;EIVrhQGnGn5RgT/s3r7ZDr5WK+jAtAoZgbhQD77hXYy+LoogO2VFWIBXjpIa0IpILh6LFsVA6NYU&#10;q7JcFwNg6xGkCoGij1OS7zK+1krG71oHFZlpOPUW84n5PKSz2G1FfUThu15e2xD/0IUVvaOiN6hH&#10;EQU7Yf8XlO0lQgAdFxJsAVr3UuUZaJpl+cc0z53wKs9C5AR/oyn8P1j57fzsfyCL40cYaYGJkMGH&#10;OlAwzTNqtOlLnTLKE4WXG21qjExSsNosy/fVmjNJuc2qWq+rBFPcX3sM8ZMCy5LRcKS1ZLbE+UuI&#10;09X5SioWwPTtU29MdpIU1N4gOwtaopBSuVjl5+Zkv0I7xUkM5XWdFKalT+HNHKZusqgSUu7tVZHi&#10;PnGy4ngYrzQcoL0QOwMJpOHh10mg4sx8drSBpKbZwNk4zAZGs4dJc8LJDkhyMiJnk7OPWYJpPAcf&#10;ThF0n2lI1aeS1GJyaOu52atCk6xe+/nW/T/a/QYAAP//AwBQSwMEFAAGAAgAAAAhAPiPYQLcAAAA&#10;CQEAAA8AAABkcnMvZG93bnJldi54bWxMj0FLxDAQhe+C/yGM4M1N2pUSatNFhOJFF90KXrPN2Bab&#10;pCTZ3frvnZ70No/v8ea9arfYiZ0xxNE7BdlGAEPXeTO6XsFH29xJYDFpZ/TkHSr4wQi7+vqq0qXx&#10;F/eO50PqGYW4WGoFQ0pzyXnsBrQ6bvyMjtiXD1YnkqHnJugLhduJ50IU3OrR0YdBz/g0YPd9OFkF&#10;++ei/WxeW/tSvC253EsfmnCv1O3N8vgALOGS/syw1qfqUFOnoz85E9lEupAZWVfAVizkNgd2pGsr&#10;MuB1xf8vqH8BAAD//wMAUEsBAi0AFAAGAAgAAAAhALaDOJL+AAAA4QEAABMAAAAAAAAAAAAAAAAA&#10;AAAAAFtDb250ZW50X1R5cGVzXS54bWxQSwECLQAUAAYACAAAACEAOP0h/9YAAACUAQAACwAAAAAA&#10;AAAAAAAAAAAvAQAAX3JlbHMvLnJlbHNQSwECLQAUAAYACAAAACEAmbhP9ssBAACPAwAADgAAAAAA&#10;AAAAAAAAAAAuAgAAZHJzL2Uyb0RvYy54bWxQSwECLQAUAAYACAAAACEA+I9hAtwAAAAJAQAADwAA&#10;AAAAAAAAAAAAAAAlBAAAZHJzL2Rvd25yZXYueG1sUEsFBgAAAAAEAAQA8wAAAC4FAAAAAA==&#10;" fillcolor="#e7f2fd [664]" stroked="f">
                <v:textbox inset="0,0,0,0">
                  <w:txbxContent>
                    <w:p w14:paraId="0D49BA84" w14:textId="77F6540F" w:rsidR="006E2C2F" w:rsidRPr="00A03D93" w:rsidRDefault="005230B9" w:rsidP="002E4A26">
                      <w:pPr>
                        <w:pStyle w:val="Title"/>
                        <w:spacing w:line="240" w:lineRule="auto"/>
                      </w:pPr>
                      <w:r w:rsidRPr="005230B9">
                        <w:rPr>
                          <w:b/>
                          <w:bCs/>
                        </w:rPr>
                        <w:t>Diocesan Advisory Committee (DAC)</w:t>
                      </w:r>
                      <w:r>
                        <w:rPr>
                          <w:b/>
                          <w:bCs/>
                        </w:rPr>
                        <w:t xml:space="preserve"> Member – Accessibility Specialist</w:t>
                      </w:r>
                    </w:p>
                  </w:txbxContent>
                </v:textbox>
                <w10:wrap type="topAndBottom"/>
              </v:shape>
            </w:pict>
          </mc:Fallback>
        </mc:AlternateContent>
      </w:r>
      <w:bookmarkStart w:id="0" w:name="_bookmark3"/>
      <w:bookmarkEnd w:id="0"/>
      <w:r w:rsidR="00A03D93" w:rsidRPr="00B409B4">
        <w:t>Role</w:t>
      </w:r>
      <w:r w:rsidR="001F5FD6" w:rsidRPr="00B409B4">
        <w:t xml:space="preserve"> Description &amp; Person Spec</w:t>
      </w:r>
      <w:r w:rsidR="00A03D93" w:rsidRPr="00B409B4">
        <w:t>i</w:t>
      </w:r>
      <w:r w:rsidR="001F5FD6" w:rsidRPr="00B409B4">
        <w:t>fication</w:t>
      </w:r>
    </w:p>
    <w:tbl>
      <w:tblPr>
        <w:tblStyle w:val="DOSTable"/>
        <w:tblW w:w="0" w:type="auto"/>
        <w:tblInd w:w="281" w:type="dxa"/>
        <w:tblLook w:val="04A0" w:firstRow="1" w:lastRow="0" w:firstColumn="1" w:lastColumn="0" w:noHBand="0" w:noVBand="1"/>
      </w:tblPr>
      <w:tblGrid>
        <w:gridCol w:w="3260"/>
        <w:gridCol w:w="7226"/>
      </w:tblGrid>
      <w:tr w:rsidR="00D078ED" w:rsidRPr="004405B3" w14:paraId="25C503C1" w14:textId="77777777" w:rsidTr="0038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C0C5604" w14:textId="1AF5839B" w:rsidR="00D078ED" w:rsidRPr="00632140" w:rsidRDefault="00EC2E57" w:rsidP="001F5FD6">
            <w:pPr>
              <w:pStyle w:val="TitleHeader"/>
              <w:rPr>
                <w:b/>
                <w:bCs w:val="0"/>
                <w:sz w:val="24"/>
                <w:szCs w:val="22"/>
                <w:u w:val="none"/>
              </w:rPr>
            </w:pPr>
            <w:r w:rsidRPr="00632140">
              <w:rPr>
                <w:b/>
                <w:bCs w:val="0"/>
                <w:sz w:val="24"/>
                <w:szCs w:val="22"/>
                <w:u w:val="none"/>
              </w:rPr>
              <w:t>Key Purpose</w:t>
            </w:r>
          </w:p>
        </w:tc>
        <w:tc>
          <w:tcPr>
            <w:tcW w:w="7226" w:type="dxa"/>
            <w:shd w:val="clear" w:color="auto" w:fill="auto"/>
          </w:tcPr>
          <w:p w14:paraId="504C9A37" w14:textId="4AB14640" w:rsidR="00D078ED" w:rsidRPr="001B5967" w:rsidRDefault="006A26FA" w:rsidP="00D755A1">
            <w:pPr>
              <w:suppressAutoHyphens/>
              <w:cnfStyle w:val="100000000000" w:firstRow="1" w:lastRow="0" w:firstColumn="0" w:lastColumn="0" w:oddVBand="0" w:evenVBand="0" w:oddHBand="0" w:evenHBand="0" w:firstRowFirstColumn="0" w:firstRowLastColumn="0" w:lastRowFirstColumn="0" w:lastRowLastColumn="0"/>
              <w:rPr>
                <w:sz w:val="20"/>
                <w:szCs w:val="22"/>
              </w:rPr>
            </w:pPr>
            <w:r w:rsidRPr="001B5967">
              <w:rPr>
                <w:rFonts w:cstheme="minorHAnsi"/>
                <w:b w:val="0"/>
                <w:color w:val="auto"/>
                <w:sz w:val="20"/>
                <w:szCs w:val="22"/>
                <w:lang w:val="en-US"/>
              </w:rPr>
              <w:t xml:space="preserve">To provide effective </w:t>
            </w:r>
            <w:r w:rsidR="005230B9" w:rsidRPr="001B5967">
              <w:rPr>
                <w:rFonts w:cstheme="minorHAnsi"/>
                <w:b w:val="0"/>
                <w:color w:val="auto"/>
                <w:sz w:val="20"/>
                <w:szCs w:val="22"/>
                <w:lang w:val="en-US"/>
              </w:rPr>
              <w:t>guidance</w:t>
            </w:r>
            <w:r w:rsidRPr="001B5967">
              <w:rPr>
                <w:rFonts w:cstheme="minorHAnsi"/>
                <w:b w:val="0"/>
                <w:color w:val="auto"/>
                <w:sz w:val="20"/>
                <w:szCs w:val="22"/>
                <w:lang w:val="en-US"/>
              </w:rPr>
              <w:t xml:space="preserve"> to the </w:t>
            </w:r>
            <w:r w:rsidR="005230B9" w:rsidRPr="001B5967">
              <w:rPr>
                <w:rFonts w:cstheme="minorHAnsi"/>
                <w:b w:val="0"/>
                <w:color w:val="auto"/>
                <w:sz w:val="20"/>
                <w:szCs w:val="22"/>
                <w:lang w:val="en-US"/>
              </w:rPr>
              <w:t>Diocesan Advisory Committee</w:t>
            </w:r>
            <w:r w:rsidR="005230B9" w:rsidRPr="001B5967">
              <w:rPr>
                <w:rFonts w:cstheme="minorHAnsi"/>
                <w:b w:val="0"/>
                <w:color w:val="auto"/>
                <w:sz w:val="20"/>
                <w:szCs w:val="22"/>
                <w:lang w:val="en-US"/>
              </w:rPr>
              <w:t xml:space="preserve"> (DAC).</w:t>
            </w:r>
          </w:p>
        </w:tc>
      </w:tr>
      <w:tr w:rsidR="00D078ED" w:rsidRPr="004405B3" w14:paraId="67A31C47" w14:textId="77777777" w:rsidTr="00632140">
        <w:trPr>
          <w:trHeight w:val="4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122DB970" w14:textId="5BD0E94A" w:rsidR="00D078ED" w:rsidRPr="00632140" w:rsidRDefault="00EC2E57" w:rsidP="001F5FD6">
            <w:pPr>
              <w:pStyle w:val="TitleHeader"/>
              <w:rPr>
                <w:b/>
                <w:bCs w:val="0"/>
                <w:sz w:val="24"/>
                <w:szCs w:val="22"/>
                <w:u w:val="none"/>
              </w:rPr>
            </w:pPr>
            <w:r w:rsidRPr="00632140">
              <w:rPr>
                <w:b/>
                <w:bCs w:val="0"/>
                <w:sz w:val="24"/>
                <w:szCs w:val="22"/>
                <w:u w:val="none"/>
              </w:rPr>
              <w:t>Key Relationships</w:t>
            </w:r>
          </w:p>
        </w:tc>
        <w:tc>
          <w:tcPr>
            <w:tcW w:w="7226" w:type="dxa"/>
          </w:tcPr>
          <w:p w14:paraId="7F2FCB9C" w14:textId="57FEF078"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lang w:val="en-US"/>
              </w:rPr>
              <w:t>Chair of the DAC / Diocesan Secretary</w:t>
            </w:r>
          </w:p>
        </w:tc>
      </w:tr>
      <w:tr w:rsidR="00D078ED" w:rsidRPr="004405B3" w14:paraId="62DB3B48" w14:textId="77777777" w:rsidTr="0063214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60" w:type="dxa"/>
          </w:tcPr>
          <w:p w14:paraId="7780AC54" w14:textId="73BBC12C" w:rsidR="00D078ED" w:rsidRPr="00632140" w:rsidRDefault="00EC2E57" w:rsidP="001F5FD6">
            <w:pPr>
              <w:pStyle w:val="TitleHeader"/>
              <w:rPr>
                <w:b/>
                <w:bCs w:val="0"/>
                <w:sz w:val="24"/>
                <w:szCs w:val="22"/>
                <w:u w:val="none"/>
              </w:rPr>
            </w:pPr>
            <w:r w:rsidRPr="00632140">
              <w:rPr>
                <w:b/>
                <w:bCs w:val="0"/>
                <w:sz w:val="24"/>
                <w:szCs w:val="22"/>
                <w:u w:val="none"/>
              </w:rPr>
              <w:t>Location</w:t>
            </w:r>
          </w:p>
        </w:tc>
        <w:tc>
          <w:tcPr>
            <w:tcW w:w="7226" w:type="dxa"/>
            <w:shd w:val="clear" w:color="auto" w:fill="auto"/>
          </w:tcPr>
          <w:p w14:paraId="1E5FF8DF" w14:textId="60AF7E4D" w:rsidR="00D078ED" w:rsidRPr="001B5967" w:rsidRDefault="005230B9" w:rsidP="007C68F0">
            <w:pPr>
              <w:suppressAutoHyphens/>
              <w:cnfStyle w:val="000000010000" w:firstRow="0" w:lastRow="0" w:firstColumn="0" w:lastColumn="0" w:oddVBand="0" w:evenVBand="0" w:oddHBand="0" w:evenHBand="1" w:firstRowFirstColumn="0" w:firstRowLastColumn="0" w:lastRowFirstColumn="0" w:lastRowLastColumn="0"/>
              <w:rPr>
                <w:sz w:val="20"/>
                <w:szCs w:val="22"/>
              </w:rPr>
            </w:pPr>
            <w:r w:rsidRPr="001B5967">
              <w:rPr>
                <w:rFonts w:cstheme="minorHAnsi"/>
                <w:sz w:val="20"/>
                <w:szCs w:val="22"/>
              </w:rPr>
              <w:t>Remote working with 3 in person DAC meetings and occasional site visits</w:t>
            </w:r>
          </w:p>
        </w:tc>
      </w:tr>
      <w:tr w:rsidR="00D078ED" w:rsidRPr="004405B3" w14:paraId="1F220105" w14:textId="77777777" w:rsidTr="00632140">
        <w:trPr>
          <w:trHeight w:val="1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0F7E22CF" w14:textId="75943C39" w:rsidR="00D078ED" w:rsidRPr="00632140" w:rsidRDefault="00EC2E57" w:rsidP="001F5FD6">
            <w:pPr>
              <w:pStyle w:val="TitleHeader"/>
              <w:rPr>
                <w:b/>
                <w:bCs w:val="0"/>
                <w:sz w:val="24"/>
                <w:szCs w:val="22"/>
                <w:u w:val="none"/>
              </w:rPr>
            </w:pPr>
            <w:r w:rsidRPr="00632140">
              <w:rPr>
                <w:b/>
                <w:bCs w:val="0"/>
                <w:sz w:val="24"/>
                <w:szCs w:val="22"/>
                <w:u w:val="none"/>
              </w:rPr>
              <w:t>Duration</w:t>
            </w:r>
          </w:p>
        </w:tc>
        <w:tc>
          <w:tcPr>
            <w:tcW w:w="7226" w:type="dxa"/>
          </w:tcPr>
          <w:p w14:paraId="750A1705" w14:textId="01A4F066"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rPr>
              <w:t>Up to two years, which can be extended for a further term of six years.</w:t>
            </w:r>
          </w:p>
        </w:tc>
      </w:tr>
      <w:tr w:rsidR="00EC2E57" w:rsidRPr="004405B3" w14:paraId="5FEBA624" w14:textId="77777777" w:rsidTr="00382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480B36D" w14:textId="7C31C925" w:rsidR="00EC2E57" w:rsidRPr="00632140" w:rsidRDefault="005230B9" w:rsidP="001F5FD6">
            <w:pPr>
              <w:pStyle w:val="TitleHeader"/>
              <w:rPr>
                <w:b/>
                <w:bCs w:val="0"/>
                <w:sz w:val="24"/>
                <w:szCs w:val="22"/>
                <w:u w:val="none"/>
              </w:rPr>
            </w:pPr>
            <w:r w:rsidRPr="00632140">
              <w:rPr>
                <w:b/>
                <w:bCs w:val="0"/>
                <w:sz w:val="24"/>
                <w:szCs w:val="22"/>
                <w:u w:val="none"/>
              </w:rPr>
              <w:t>Benefits</w:t>
            </w:r>
          </w:p>
        </w:tc>
        <w:tc>
          <w:tcPr>
            <w:tcW w:w="7226" w:type="dxa"/>
            <w:shd w:val="clear" w:color="auto" w:fill="auto"/>
          </w:tcPr>
          <w:p w14:paraId="0A5BCBAD" w14:textId="707241EC" w:rsidR="00EC2E57"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rFonts w:cstheme="minorHAnsi"/>
                <w:sz w:val="20"/>
                <w:szCs w:val="22"/>
              </w:rPr>
            </w:pPr>
            <w:r w:rsidRPr="001B5967">
              <w:rPr>
                <w:rFonts w:cstheme="minorHAnsi"/>
                <w:sz w:val="20"/>
                <w:szCs w:val="22"/>
              </w:rPr>
              <w:t>As</w:t>
            </w:r>
            <w:r w:rsidRPr="001B5967">
              <w:rPr>
                <w:rFonts w:cstheme="minorHAnsi"/>
                <w:sz w:val="20"/>
                <w:szCs w:val="22"/>
              </w:rPr>
              <w:t xml:space="preserve"> part of the </w:t>
            </w:r>
            <w:r w:rsidRPr="001B5967">
              <w:rPr>
                <w:rFonts w:cstheme="minorHAnsi"/>
                <w:sz w:val="20"/>
                <w:szCs w:val="22"/>
              </w:rPr>
              <w:t>DAC,</w:t>
            </w:r>
            <w:r w:rsidRPr="001B5967">
              <w:rPr>
                <w:rFonts w:cstheme="minorHAnsi"/>
                <w:sz w:val="20"/>
                <w:szCs w:val="22"/>
              </w:rPr>
              <w:t xml:space="preserve"> </w:t>
            </w:r>
            <w:r w:rsidRPr="001B5967">
              <w:rPr>
                <w:rFonts w:cstheme="minorHAnsi"/>
                <w:sz w:val="20"/>
                <w:szCs w:val="22"/>
              </w:rPr>
              <w:t>y</w:t>
            </w:r>
            <w:r w:rsidRPr="001B5967">
              <w:rPr>
                <w:rFonts w:cstheme="minorHAnsi"/>
                <w:sz w:val="20"/>
                <w:szCs w:val="22"/>
              </w:rPr>
              <w:t>ou will be utilising your expertise to contribute to the preservation and meaningful development of historic church buildings. You will be able to positively influence how churches develop as vibrant centres of worship, community, and heritage. In doing so you will also be supporting local volunteers by ensuring their churches facilitate the good work they do within their communities.</w:t>
            </w:r>
            <w:r w:rsidRPr="001B5967">
              <w:rPr>
                <w:rFonts w:cstheme="minorHAnsi"/>
                <w:sz w:val="20"/>
                <w:szCs w:val="22"/>
              </w:rPr>
              <w:t xml:space="preserve"> </w:t>
            </w:r>
            <w:r w:rsidRPr="001B5967">
              <w:rPr>
                <w:rFonts w:cstheme="minorHAnsi"/>
                <w:sz w:val="20"/>
                <w:szCs w:val="22"/>
              </w:rPr>
              <w:t>In joining the committee, you w</w:t>
            </w:r>
            <w:r w:rsidRPr="001B5967">
              <w:rPr>
                <w:rFonts w:cstheme="minorHAnsi"/>
                <w:sz w:val="20"/>
                <w:szCs w:val="22"/>
              </w:rPr>
              <w:t>ill</w:t>
            </w:r>
            <w:r w:rsidRPr="001B5967">
              <w:rPr>
                <w:rFonts w:cstheme="minorHAnsi"/>
                <w:sz w:val="20"/>
                <w:szCs w:val="22"/>
              </w:rPr>
              <w:t xml:space="preserve"> be part of a collaborative and knowledgeable team engaged in heritage and ministry. The wide range of subjects the committee advises on means that you </w:t>
            </w:r>
            <w:r w:rsidRPr="001B5967">
              <w:rPr>
                <w:rFonts w:cstheme="minorHAnsi"/>
                <w:sz w:val="20"/>
                <w:szCs w:val="22"/>
              </w:rPr>
              <w:t xml:space="preserve">can </w:t>
            </w:r>
            <w:r w:rsidRPr="001B5967">
              <w:rPr>
                <w:rFonts w:cstheme="minorHAnsi"/>
                <w:sz w:val="20"/>
                <w:szCs w:val="22"/>
              </w:rPr>
              <w:t>develop your own knowledge and career</w:t>
            </w:r>
            <w:r w:rsidRPr="001B5967">
              <w:rPr>
                <w:rFonts w:cstheme="minorHAnsi"/>
                <w:sz w:val="20"/>
                <w:szCs w:val="22"/>
              </w:rPr>
              <w:t>, whilst g</w:t>
            </w:r>
            <w:r w:rsidRPr="001B5967">
              <w:rPr>
                <w:rFonts w:cstheme="minorHAnsi"/>
                <w:sz w:val="20"/>
                <w:szCs w:val="22"/>
              </w:rPr>
              <w:t>aining insight into the ecclesiastical planning and conservation process.</w:t>
            </w:r>
          </w:p>
          <w:p w14:paraId="0EC490FC" w14:textId="77777777" w:rsidR="005230B9"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sz w:val="20"/>
                <w:szCs w:val="22"/>
              </w:rPr>
            </w:pPr>
          </w:p>
          <w:p w14:paraId="58701BE9" w14:textId="65D7775C" w:rsidR="005230B9"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b/>
                <w:bCs/>
                <w:sz w:val="20"/>
                <w:szCs w:val="22"/>
              </w:rPr>
            </w:pPr>
            <w:r w:rsidRPr="001B5967">
              <w:rPr>
                <w:b/>
                <w:bCs/>
                <w:sz w:val="20"/>
                <w:szCs w:val="22"/>
              </w:rPr>
              <w:t>Please note that expenses can be claimed for this role.</w:t>
            </w:r>
          </w:p>
        </w:tc>
      </w:tr>
    </w:tbl>
    <w:p w14:paraId="46BBF2F1" w14:textId="77777777" w:rsidR="00D078ED" w:rsidRPr="00B409B4" w:rsidRDefault="00D078ED" w:rsidP="001F5FD6">
      <w:pPr>
        <w:pStyle w:val="TitleHeade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435E0C1C" w14:textId="77777777" w:rsidTr="004B7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459A1680" w14:textId="6E93CE6F" w:rsidR="00A03D93" w:rsidRPr="00B409B4" w:rsidRDefault="00A03D93" w:rsidP="0063204A">
            <w:pPr>
              <w:rPr>
                <w:b w:val="0"/>
                <w:bCs/>
                <w:color w:val="000000" w:themeColor="text1"/>
              </w:rPr>
            </w:pPr>
            <w:r w:rsidRPr="00B409B4">
              <w:t>Overview of the role and accountable line manager</w:t>
            </w:r>
          </w:p>
        </w:tc>
      </w:tr>
      <w:tr w:rsidR="00A03D93" w:rsidRPr="00B409B4" w14:paraId="67A072E9" w14:textId="77777777" w:rsidTr="004B7B02">
        <w:tc>
          <w:tcPr>
            <w:cnfStyle w:val="001000000000" w:firstRow="0" w:lastRow="0" w:firstColumn="1" w:lastColumn="0" w:oddVBand="0" w:evenVBand="0" w:oddHBand="0" w:evenHBand="0" w:firstRowFirstColumn="0" w:firstRowLastColumn="0" w:lastRowFirstColumn="0" w:lastRowLastColumn="0"/>
            <w:tcW w:w="10628" w:type="dxa"/>
          </w:tcPr>
          <w:p w14:paraId="3E6C9BC4" w14:textId="603C5348" w:rsidR="00A03D93" w:rsidRPr="00B409B4" w:rsidRDefault="005230B9" w:rsidP="008C7801">
            <w:pPr>
              <w:pStyle w:val="BulletText"/>
              <w:numPr>
                <w:ilvl w:val="0"/>
                <w:numId w:val="0"/>
              </w:numPr>
              <w:ind w:left="32"/>
              <w:rPr>
                <w:b w:val="0"/>
                <w:bCs/>
              </w:rPr>
            </w:pPr>
            <w:r w:rsidRPr="001B5967">
              <w:rPr>
                <w:b w:val="0"/>
                <w:bCs/>
                <w:sz w:val="20"/>
                <w:szCs w:val="22"/>
              </w:rPr>
              <w:t>The Diocese is seeking an individual with professional expertise and/or lived experience in accessibility to join the Diocesan Advisory Committee (DAC). This voluntary role involves advising on the care, development, and adaptation of church buildings, with a particular focus on promoting inclusive and accessible environments for all users, in accordance with the Equality Act 2010 and Church of England guidance.</w:t>
            </w:r>
            <w:r w:rsidRPr="001B5967">
              <w:rPr>
                <w:b w:val="0"/>
                <w:bCs/>
                <w:sz w:val="20"/>
                <w:szCs w:val="22"/>
              </w:rPr>
              <w:t xml:space="preserve"> This role will report into the </w:t>
            </w:r>
            <w:r w:rsidRPr="001B5967">
              <w:rPr>
                <w:b w:val="0"/>
                <w:bCs/>
                <w:sz w:val="20"/>
                <w:szCs w:val="22"/>
              </w:rPr>
              <w:t xml:space="preserve">Chair of the DAC </w:t>
            </w:r>
            <w:r w:rsidRPr="001B5967">
              <w:rPr>
                <w:b w:val="0"/>
                <w:bCs/>
                <w:sz w:val="20"/>
                <w:szCs w:val="22"/>
              </w:rPr>
              <w:t>&amp;</w:t>
            </w:r>
            <w:r w:rsidRPr="001B5967">
              <w:rPr>
                <w:b w:val="0"/>
                <w:bCs/>
                <w:sz w:val="20"/>
                <w:szCs w:val="22"/>
              </w:rPr>
              <w:t xml:space="preserve"> Diocesan Secretary</w:t>
            </w:r>
            <w:r w:rsidRPr="001B5967">
              <w:rPr>
                <w:b w:val="0"/>
                <w:bCs/>
                <w:sz w:val="20"/>
                <w:szCs w:val="22"/>
              </w:rPr>
              <w:t>.</w:t>
            </w:r>
          </w:p>
        </w:tc>
      </w:tr>
    </w:tbl>
    <w:p w14:paraId="58625667" w14:textId="5BFCD382" w:rsidR="00A96898" w:rsidRPr="00B409B4" w:rsidRDefault="00A96898"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35DD3901" w14:textId="77777777" w:rsidTr="008C7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3E35ED4B" w14:textId="5DA56BE9" w:rsidR="00A03D93" w:rsidRPr="00B409B4" w:rsidRDefault="008C7801" w:rsidP="0063204A">
            <w:pPr>
              <w:rPr>
                <w:b w:val="0"/>
                <w:bCs/>
                <w:color w:val="000000" w:themeColor="text1"/>
              </w:rPr>
            </w:pPr>
            <w:r>
              <w:t>Main Responsibilities</w:t>
            </w:r>
          </w:p>
        </w:tc>
      </w:tr>
      <w:tr w:rsidR="00A03D93" w:rsidRPr="00B409B4" w14:paraId="63ABA429" w14:textId="77777777" w:rsidTr="008C7801">
        <w:tc>
          <w:tcPr>
            <w:cnfStyle w:val="001000000000" w:firstRow="0" w:lastRow="0" w:firstColumn="1" w:lastColumn="0" w:oddVBand="0" w:evenVBand="0" w:oddHBand="0" w:evenHBand="0" w:firstRowFirstColumn="0" w:firstRowLastColumn="0" w:lastRowFirstColumn="0" w:lastRowLastColumn="0"/>
            <w:tcW w:w="10628" w:type="dxa"/>
          </w:tcPr>
          <w:p w14:paraId="12D9F839" w14:textId="77777777" w:rsidR="005230B9" w:rsidRPr="001B5967" w:rsidRDefault="005230B9" w:rsidP="005230B9">
            <w:pPr>
              <w:pStyle w:val="BulletText"/>
              <w:rPr>
                <w:b w:val="0"/>
                <w:bCs/>
                <w:sz w:val="20"/>
                <w:szCs w:val="22"/>
              </w:rPr>
            </w:pPr>
            <w:r w:rsidRPr="001B5967">
              <w:rPr>
                <w:b w:val="0"/>
                <w:bCs/>
                <w:sz w:val="20"/>
                <w:szCs w:val="22"/>
              </w:rPr>
              <w:t>Provide informed and constructive advice on proposals affecting accessibility within churches and churchyards, including alterations, extensions, and new facilities.</w:t>
            </w:r>
          </w:p>
          <w:p w14:paraId="4F1461B9" w14:textId="77777777" w:rsidR="005230B9" w:rsidRPr="001B5967" w:rsidRDefault="005230B9" w:rsidP="005230B9">
            <w:pPr>
              <w:pStyle w:val="BulletText"/>
              <w:rPr>
                <w:b w:val="0"/>
                <w:bCs/>
                <w:sz w:val="20"/>
                <w:szCs w:val="22"/>
              </w:rPr>
            </w:pPr>
            <w:r w:rsidRPr="001B5967">
              <w:rPr>
                <w:b w:val="0"/>
                <w:bCs/>
                <w:sz w:val="20"/>
                <w:szCs w:val="22"/>
              </w:rPr>
              <w:lastRenderedPageBreak/>
              <w:t>Evaluate applications for faculty (legal permission for changes to church buildings) to ensure that accessibility needs are identified and appropriately addressed.</w:t>
            </w:r>
          </w:p>
          <w:p w14:paraId="5BF5D254" w14:textId="77777777" w:rsidR="005230B9" w:rsidRPr="001B5967" w:rsidRDefault="005230B9" w:rsidP="005230B9">
            <w:pPr>
              <w:pStyle w:val="BulletText"/>
              <w:rPr>
                <w:b w:val="0"/>
                <w:bCs/>
                <w:sz w:val="20"/>
                <w:szCs w:val="22"/>
              </w:rPr>
            </w:pPr>
            <w:r w:rsidRPr="001B5967">
              <w:rPr>
                <w:b w:val="0"/>
                <w:bCs/>
                <w:sz w:val="20"/>
                <w:szCs w:val="22"/>
              </w:rPr>
              <w:t>Promote inclusive design and best practice in physical, sensory, and cognitive accessibility, while being sensitive to the historic and architectural significance of church buildings.</w:t>
            </w:r>
          </w:p>
          <w:p w14:paraId="0092DA0E" w14:textId="77777777" w:rsidR="005230B9" w:rsidRPr="001B5967" w:rsidRDefault="005230B9" w:rsidP="005230B9">
            <w:pPr>
              <w:pStyle w:val="BulletText"/>
              <w:rPr>
                <w:b w:val="0"/>
                <w:bCs/>
                <w:sz w:val="20"/>
                <w:szCs w:val="22"/>
              </w:rPr>
            </w:pPr>
            <w:r w:rsidRPr="001B5967">
              <w:rPr>
                <w:b w:val="0"/>
                <w:bCs/>
                <w:sz w:val="20"/>
                <w:szCs w:val="22"/>
              </w:rPr>
              <w:t>Support parishes in understanding their obligations under accessibility legislation and diocesan policies.</w:t>
            </w:r>
          </w:p>
          <w:p w14:paraId="1CC3F007" w14:textId="77777777" w:rsidR="005230B9" w:rsidRPr="001B5967" w:rsidRDefault="005230B9" w:rsidP="005230B9">
            <w:pPr>
              <w:pStyle w:val="BulletText"/>
              <w:rPr>
                <w:b w:val="0"/>
                <w:bCs/>
                <w:sz w:val="20"/>
                <w:szCs w:val="22"/>
              </w:rPr>
            </w:pPr>
            <w:r w:rsidRPr="001B5967">
              <w:rPr>
                <w:b w:val="0"/>
                <w:bCs/>
                <w:sz w:val="20"/>
                <w:szCs w:val="22"/>
              </w:rPr>
              <w:t>Attend DAC meetings and site visits as required.</w:t>
            </w:r>
          </w:p>
          <w:p w14:paraId="23DC0514" w14:textId="77777777" w:rsidR="005230B9" w:rsidRPr="001B5967" w:rsidRDefault="005230B9" w:rsidP="005230B9">
            <w:pPr>
              <w:pStyle w:val="BulletText"/>
              <w:rPr>
                <w:b w:val="0"/>
                <w:bCs/>
                <w:sz w:val="20"/>
                <w:szCs w:val="22"/>
              </w:rPr>
            </w:pPr>
            <w:r w:rsidRPr="001B5967">
              <w:rPr>
                <w:b w:val="0"/>
                <w:bCs/>
                <w:sz w:val="20"/>
                <w:szCs w:val="22"/>
              </w:rPr>
              <w:t>Collaborate with other DAC members, including architects, surveyors, liturgists, and heritage professionals, to provide balanced and multidisciplinary advice.</w:t>
            </w:r>
          </w:p>
          <w:p w14:paraId="7E24C522" w14:textId="5FB8E549" w:rsidR="00A03D93" w:rsidRPr="005230B9" w:rsidRDefault="005230B9" w:rsidP="005230B9">
            <w:pPr>
              <w:pStyle w:val="BulletText"/>
            </w:pPr>
            <w:r w:rsidRPr="001B5967">
              <w:rPr>
                <w:b w:val="0"/>
                <w:bCs/>
                <w:sz w:val="20"/>
                <w:szCs w:val="22"/>
              </w:rPr>
              <w:t>Contribute to DAC training sessions and workshops for parishes and professionals, where appropriate.</w:t>
            </w:r>
          </w:p>
        </w:tc>
      </w:tr>
    </w:tbl>
    <w:p w14:paraId="226956DC" w14:textId="2B25D18C" w:rsidR="00A03D93" w:rsidRPr="00B409B4" w:rsidRDefault="00A03D93"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632855FB" w14:textId="77777777" w:rsidTr="00E66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72C0A289" w14:textId="3A2C3A97" w:rsidR="00A03D93" w:rsidRPr="00B409B4" w:rsidRDefault="00A03D93" w:rsidP="0063204A">
            <w:pPr>
              <w:rPr>
                <w:b w:val="0"/>
                <w:bCs/>
                <w:color w:val="000000" w:themeColor="text1"/>
              </w:rPr>
            </w:pPr>
            <w:r w:rsidRPr="00B409B4">
              <w:t>Time Commitment</w:t>
            </w:r>
          </w:p>
        </w:tc>
      </w:tr>
      <w:tr w:rsidR="00A03D93" w:rsidRPr="00B409B4" w14:paraId="68A68ADC" w14:textId="77777777" w:rsidTr="00E66C0E">
        <w:tc>
          <w:tcPr>
            <w:cnfStyle w:val="001000000000" w:firstRow="0" w:lastRow="0" w:firstColumn="1" w:lastColumn="0" w:oddVBand="0" w:evenVBand="0" w:oddHBand="0" w:evenHBand="0" w:firstRowFirstColumn="0" w:firstRowLastColumn="0" w:lastRowFirstColumn="0" w:lastRowLastColumn="0"/>
            <w:tcW w:w="10628" w:type="dxa"/>
          </w:tcPr>
          <w:p w14:paraId="461D2F25" w14:textId="2C65FEB4" w:rsidR="00A03D93" w:rsidRPr="00C464C1" w:rsidRDefault="00C464C1" w:rsidP="00251FDF">
            <w:pPr>
              <w:pStyle w:val="BulletText"/>
              <w:rPr>
                <w:b w:val="0"/>
                <w:bCs/>
              </w:rPr>
            </w:pPr>
            <w:r w:rsidRPr="001B5967">
              <w:rPr>
                <w:b w:val="0"/>
                <w:bCs/>
                <w:sz w:val="20"/>
                <w:szCs w:val="22"/>
              </w:rPr>
              <w:t>Nine meetings a year for 2-3 hours (this includes three in person meetings with a virtual option). Occasional site visits and regular consultation requests via email on matters relevant to the post holder’s expertise.</w:t>
            </w:r>
          </w:p>
        </w:tc>
      </w:tr>
    </w:tbl>
    <w:p w14:paraId="4F8AFBA1" w14:textId="7C75CDFC" w:rsidR="00294FA4" w:rsidRDefault="00294FA4">
      <w:pPr>
        <w:spacing w:line="240" w:lineRule="auto"/>
        <w:rPr>
          <w:rFonts w:asciiTheme="majorHAnsi" w:hAnsiTheme="majorHAnsi"/>
          <w:color w:val="1875D2" w:themeColor="accent1"/>
          <w:sz w:val="18"/>
          <w:szCs w:val="18"/>
        </w:rPr>
      </w:pPr>
    </w:p>
    <w:p w14:paraId="25F0EB20" w14:textId="77777777" w:rsidR="00B10A55" w:rsidRDefault="00B10A55">
      <w:pPr>
        <w:spacing w:line="240" w:lineRule="auto"/>
        <w:rPr>
          <w:rFonts w:asciiTheme="majorHAnsi" w:hAnsiTheme="majorHAnsi"/>
          <w:color w:val="1875D2" w:themeColor="accent1"/>
          <w:sz w:val="18"/>
          <w:szCs w:val="18"/>
        </w:rPr>
      </w:pPr>
    </w:p>
    <w:tbl>
      <w:tblPr>
        <w:tblStyle w:val="DOSTable"/>
        <w:tblW w:w="10773" w:type="dxa"/>
        <w:tblInd w:w="-3" w:type="dxa"/>
        <w:tblLayout w:type="fixed"/>
        <w:tblLook w:val="06A0" w:firstRow="1" w:lastRow="0" w:firstColumn="1" w:lastColumn="0" w:noHBand="1" w:noVBand="1"/>
      </w:tblPr>
      <w:tblGrid>
        <w:gridCol w:w="3397"/>
        <w:gridCol w:w="3549"/>
        <w:gridCol w:w="3827"/>
      </w:tblGrid>
      <w:tr w:rsidR="00294FA4" w:rsidRPr="00294FA4" w14:paraId="7E392796" w14:textId="77777777" w:rsidTr="00D11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4695DC81" w14:textId="0FD1A3DD" w:rsidR="00294FA4" w:rsidRPr="00632140" w:rsidRDefault="00294FA4" w:rsidP="0063204A">
            <w:pPr>
              <w:rPr>
                <w:sz w:val="24"/>
                <w:szCs w:val="28"/>
              </w:rPr>
            </w:pPr>
            <w:r w:rsidRPr="00632140">
              <w:rPr>
                <w:sz w:val="24"/>
                <w:szCs w:val="28"/>
              </w:rPr>
              <w:t>Person Specification</w:t>
            </w:r>
          </w:p>
        </w:tc>
      </w:tr>
      <w:tr w:rsidR="00A03D93" w:rsidRPr="00B409B4" w14:paraId="2102753D" w14:textId="77777777" w:rsidTr="00A03D93">
        <w:tc>
          <w:tcPr>
            <w:cnfStyle w:val="001000000000" w:firstRow="0" w:lastRow="0" w:firstColumn="1" w:lastColumn="0" w:oddVBand="0" w:evenVBand="0" w:oddHBand="0" w:evenHBand="0" w:firstRowFirstColumn="0" w:firstRowLastColumn="0" w:lastRowFirstColumn="0" w:lastRowLastColumn="0"/>
            <w:tcW w:w="3397" w:type="dxa"/>
          </w:tcPr>
          <w:p w14:paraId="2ADB6419" w14:textId="2DC3E555" w:rsidR="00A03D93" w:rsidRPr="00B409B4" w:rsidRDefault="00A03D93" w:rsidP="0063204A">
            <w:pPr>
              <w:rPr>
                <w:color w:val="000000" w:themeColor="text1"/>
              </w:rPr>
            </w:pPr>
            <w:r w:rsidRPr="00B409B4">
              <w:t>Attributes</w:t>
            </w:r>
          </w:p>
        </w:tc>
        <w:tc>
          <w:tcPr>
            <w:tcW w:w="3549" w:type="dxa"/>
          </w:tcPr>
          <w:p w14:paraId="7BF46D3A" w14:textId="68A6060D"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Essential</w:t>
            </w:r>
          </w:p>
        </w:tc>
        <w:tc>
          <w:tcPr>
            <w:tcW w:w="3827" w:type="dxa"/>
          </w:tcPr>
          <w:p w14:paraId="3D9BE73A" w14:textId="56FF60C6"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Desirable</w:t>
            </w:r>
          </w:p>
        </w:tc>
      </w:tr>
      <w:tr w:rsidR="00A03D93" w:rsidRPr="00B409B4" w14:paraId="60AC8A88"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2E51F5C3" w14:textId="1A09D432" w:rsidR="00A03D93" w:rsidRPr="00B409B4" w:rsidRDefault="00A03D93" w:rsidP="0063204A">
            <w:pPr>
              <w:rPr>
                <w:color w:val="000000" w:themeColor="text1"/>
              </w:rPr>
            </w:pPr>
            <w:r w:rsidRPr="00B409B4">
              <w:rPr>
                <w:color w:val="000000" w:themeColor="text1"/>
              </w:rPr>
              <w:t>Knowledge</w:t>
            </w:r>
            <w:r w:rsidR="00B10A55">
              <w:rPr>
                <w:color w:val="000000" w:themeColor="text1"/>
              </w:rPr>
              <w:t xml:space="preserve"> &amp; Experience</w:t>
            </w:r>
          </w:p>
        </w:tc>
        <w:tc>
          <w:tcPr>
            <w:tcW w:w="3549" w:type="dxa"/>
          </w:tcPr>
          <w:p w14:paraId="061E53C4"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Professional expertise or lived experience in accessibility, inclusive design, disability advocacy, or a related field.</w:t>
            </w:r>
          </w:p>
          <w:p w14:paraId="54803243"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Understanding of accessibility standards and the Equality Act 2010.</w:t>
            </w:r>
          </w:p>
          <w:p w14:paraId="551506AF"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Commitment to the mission of the Church and the inclusion of all people in worship and community life.</w:t>
            </w:r>
          </w:p>
          <w:p w14:paraId="22AE5951"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Ability to communicate clearly, respectfully, and collaboratively in a multi-disciplinary context.</w:t>
            </w:r>
          </w:p>
          <w:p w14:paraId="41513741" w14:textId="551E368E" w:rsidR="0028699A" w:rsidRPr="00A172EA" w:rsidRDefault="00B10A55" w:rsidP="00A172E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Willingness to engage with the heritage and liturgical aspects of church buildings.</w:t>
            </w:r>
          </w:p>
        </w:tc>
        <w:tc>
          <w:tcPr>
            <w:tcW w:w="3827" w:type="dxa"/>
          </w:tcPr>
          <w:p w14:paraId="57AC4E2F"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Familiarity with the Church of England’s structures and faculty jurisdiction process.</w:t>
            </w:r>
          </w:p>
          <w:p w14:paraId="0840561E"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Experience working with historic buildings or within planning/heritage/advisory frameworks.</w:t>
            </w:r>
          </w:p>
          <w:p w14:paraId="273465BC"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Membership of a relevant professional body (e.g., NRAC, RIBA, Access Association) is beneficial but not essential.</w:t>
            </w:r>
          </w:p>
          <w:p w14:paraId="194E01EC" w14:textId="0CEB1053" w:rsidR="00A03D93" w:rsidRPr="00632140" w:rsidRDefault="00A03D93"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p>
        </w:tc>
      </w:tr>
      <w:tr w:rsidR="00A03D93" w:rsidRPr="00B409B4" w14:paraId="03A06FA3"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4026D352" w14:textId="77777777" w:rsidR="00B10A55" w:rsidRPr="00AA0A67" w:rsidRDefault="00B10A55" w:rsidP="00B10A55">
            <w:pPr>
              <w:rPr>
                <w:rFonts w:ascii="DM Sans" w:hAnsi="DM Sans"/>
                <w:b w:val="0"/>
                <w:bCs/>
              </w:rPr>
            </w:pPr>
            <w:r w:rsidRPr="00AA0A67">
              <w:rPr>
                <w:rFonts w:ascii="DM Sans" w:hAnsi="DM Sans"/>
                <w:bCs/>
              </w:rPr>
              <w:t xml:space="preserve">Behavioural Requirements/ Competencies </w:t>
            </w:r>
          </w:p>
          <w:p w14:paraId="2CD5FF4D" w14:textId="670B8629" w:rsidR="00A03D93" w:rsidRPr="00B409B4" w:rsidRDefault="00A03D93" w:rsidP="00A03D93">
            <w:pPr>
              <w:rPr>
                <w:color w:val="000000" w:themeColor="text1"/>
              </w:rPr>
            </w:pPr>
          </w:p>
        </w:tc>
        <w:tc>
          <w:tcPr>
            <w:tcW w:w="3549" w:type="dxa"/>
          </w:tcPr>
          <w:p w14:paraId="686297AA"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 xml:space="preserve">Clear commitment, vision and passion for the work of the committee. </w:t>
            </w:r>
          </w:p>
          <w:p w14:paraId="29613797"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Excellent interpersonal and communications skills, capable of relating well to diverse stakeholder groups.</w:t>
            </w:r>
          </w:p>
          <w:p w14:paraId="119E65BD"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lastRenderedPageBreak/>
              <w:t xml:space="preserve">Good, independent judgement and willing and confident to challenge established models and ideas. </w:t>
            </w:r>
          </w:p>
          <w:p w14:paraId="1244D306" w14:textId="01065F99" w:rsidR="00751F96"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 xml:space="preserve">A commitment to Nolan’s seven principles of public life:  selflessness, integrity, objectivity, accountability, openness, honesty and leadership. </w:t>
            </w:r>
          </w:p>
        </w:tc>
        <w:tc>
          <w:tcPr>
            <w:tcW w:w="3827" w:type="dxa"/>
          </w:tcPr>
          <w:p w14:paraId="28B00444" w14:textId="5061DBEF" w:rsidR="00A03D93" w:rsidRPr="00632140" w:rsidRDefault="00A03D93" w:rsidP="00A03D93">
            <w:pPr>
              <w:pStyle w:val="ListBullet"/>
              <w:cnfStyle w:val="000000000000" w:firstRow="0" w:lastRow="0" w:firstColumn="0" w:lastColumn="0" w:oddVBand="0" w:evenVBand="0" w:oddHBand="0" w:evenHBand="0" w:firstRowFirstColumn="0" w:firstRowLastColumn="0" w:lastRowFirstColumn="0" w:lastRowLastColumn="0"/>
              <w:rPr>
                <w:sz w:val="20"/>
                <w:szCs w:val="20"/>
              </w:rPr>
            </w:pPr>
          </w:p>
        </w:tc>
      </w:tr>
    </w:tbl>
    <w:p w14:paraId="3A6FB170" w14:textId="73A6A3A2" w:rsidR="001F5FD6" w:rsidRPr="00B409B4" w:rsidRDefault="001F5FD6" w:rsidP="00A03D93">
      <w:pPr>
        <w:rPr>
          <w:b/>
          <w:bCs/>
          <w:lang w:eastAsia="en-GB"/>
        </w:rPr>
      </w:pPr>
    </w:p>
    <w:sectPr w:rsidR="001F5FD6" w:rsidRPr="00B409B4" w:rsidSect="002B552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644" w:right="567" w:bottom="1242"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7E43" w14:textId="77777777" w:rsidR="0058126D" w:rsidRDefault="0058126D" w:rsidP="002E4A26">
      <w:r>
        <w:separator/>
      </w:r>
    </w:p>
    <w:p w14:paraId="0B74707D" w14:textId="77777777" w:rsidR="0058126D" w:rsidRDefault="0058126D" w:rsidP="002E4A26"/>
  </w:endnote>
  <w:endnote w:type="continuationSeparator" w:id="0">
    <w:p w14:paraId="2499A12F" w14:textId="77777777" w:rsidR="0058126D" w:rsidRDefault="0058126D" w:rsidP="002E4A26">
      <w:r>
        <w:continuationSeparator/>
      </w:r>
    </w:p>
    <w:p w14:paraId="34C9425F" w14:textId="77777777" w:rsidR="0058126D" w:rsidRDefault="0058126D" w:rsidP="002E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14pt">
    <w:altName w:val="DM Sans"/>
    <w:panose1 w:val="00000000000000000000"/>
    <w:charset w:val="00"/>
    <w:family w:val="auto"/>
    <w:pitch w:val="variable"/>
    <w:sig w:usb0="8000002F" w:usb1="4000204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Content>
      <w:p w14:paraId="44DAFAD1" w14:textId="47C20944" w:rsidR="006C49B7" w:rsidRDefault="006C49B7"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C923" w14:textId="77777777" w:rsidR="006C49B7" w:rsidRDefault="006C49B7" w:rsidP="002E4A26">
    <w:pPr>
      <w:pStyle w:val="Footer"/>
    </w:pPr>
  </w:p>
  <w:p w14:paraId="4D2E024B" w14:textId="77777777" w:rsidR="00AA2805" w:rsidRDefault="00AA2805"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00865"/>
      <w:docPartObj>
        <w:docPartGallery w:val="Page Numbers (Bottom of Page)"/>
        <w:docPartUnique/>
      </w:docPartObj>
    </w:sdtPr>
    <w:sdtEndPr>
      <w:rPr>
        <w:rStyle w:val="PageNumber"/>
        <w:b/>
        <w:sz w:val="22"/>
      </w:rPr>
    </w:sdtEndPr>
    <w:sdtContent>
      <w:p w14:paraId="6DA31BD7" w14:textId="70AB9399" w:rsidR="00AA2805" w:rsidRDefault="00E42D78" w:rsidP="003A3DCD">
        <w:pPr>
          <w:pStyle w:val="Footer"/>
        </w:pPr>
        <w:r w:rsidRPr="005D55E0">
          <w:t xml:space="preserve">The Salisbury Diocesan Board of Finance is a company limited by guarantee </w:t>
        </w:r>
        <w:r w:rsidRPr="00E42D78">
          <w:t>registered in England and Wales, no. 17442</w:t>
        </w:r>
        <w:r w:rsidRPr="00E42D78">
          <w:br/>
          <w:t xml:space="preserve">Registered </w:t>
        </w:r>
        <w:r w:rsidRPr="002E4A26">
          <w:t>charity</w:t>
        </w:r>
        <w:r w:rsidRPr="00E42D78">
          <w:t xml:space="preserve"> no. 240833. Registered Office: Diocesan Office, Emmaus House,</w:t>
        </w:r>
        <w:r w:rsidRPr="005D55E0">
          <w:t xml:space="preserve"> The Avenue, Wilton, Salisbury, SP2 0F</w:t>
        </w:r>
        <w:r w:rsidR="006B1C9D">
          <w:t>G</w:t>
        </w:r>
        <w:r>
          <w:tab/>
        </w:r>
        <w:r w:rsidRPr="00E42D78">
          <w:rPr>
            <w:rStyle w:val="PageNumber"/>
          </w:rPr>
          <w:fldChar w:fldCharType="begin"/>
        </w:r>
        <w:r w:rsidRPr="00E42D78">
          <w:rPr>
            <w:rStyle w:val="PageNumber"/>
          </w:rPr>
          <w:instrText xml:space="preserve"> PAGE   \* MERGEFORMAT </w:instrText>
        </w:r>
        <w:r w:rsidRPr="00E42D78">
          <w:rPr>
            <w:rStyle w:val="PageNumber"/>
          </w:rPr>
          <w:fldChar w:fldCharType="separate"/>
        </w:r>
        <w:r w:rsidRPr="00E42D78">
          <w:rPr>
            <w:rStyle w:val="PageNumber"/>
          </w:rPr>
          <w:t>2</w:t>
        </w:r>
        <w:r w:rsidRPr="00E42D78">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8FA" w14:textId="77777777" w:rsidR="006B1C9D" w:rsidRDefault="006B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514A" w14:textId="77777777" w:rsidR="0058126D" w:rsidRDefault="0058126D" w:rsidP="002E4A26">
      <w:r>
        <w:separator/>
      </w:r>
    </w:p>
    <w:p w14:paraId="2EA55688" w14:textId="77777777" w:rsidR="0058126D" w:rsidRDefault="0058126D" w:rsidP="002E4A26"/>
  </w:footnote>
  <w:footnote w:type="continuationSeparator" w:id="0">
    <w:p w14:paraId="3B7C02A0" w14:textId="77777777" w:rsidR="0058126D" w:rsidRDefault="0058126D" w:rsidP="002E4A26">
      <w:r>
        <w:continuationSeparator/>
      </w:r>
    </w:p>
    <w:p w14:paraId="1F7D84C0" w14:textId="77777777" w:rsidR="0058126D" w:rsidRDefault="0058126D" w:rsidP="002E4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076F" w14:textId="77777777" w:rsidR="006B1C9D" w:rsidRDefault="006B1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8072" w14:textId="77777777" w:rsidR="006B1C9D" w:rsidRDefault="006B1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26B0" w14:textId="77777777" w:rsidR="006B1C9D" w:rsidRDefault="006B1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6A31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63E24"/>
    <w:multiLevelType w:val="multilevel"/>
    <w:tmpl w:val="5BE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3"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4"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64652"/>
    <w:multiLevelType w:val="hybridMultilevel"/>
    <w:tmpl w:val="4B3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10"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11" w15:restartNumberingAfterBreak="0">
    <w:nsid w:val="40F714B6"/>
    <w:multiLevelType w:val="hybridMultilevel"/>
    <w:tmpl w:val="BD38AFD2"/>
    <w:lvl w:ilvl="0" w:tplc="9F10C84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772B"/>
    <w:multiLevelType w:val="hybridMultilevel"/>
    <w:tmpl w:val="81A8B3B6"/>
    <w:lvl w:ilvl="0" w:tplc="D51C478A">
      <w:start w:val="1"/>
      <w:numFmt w:val="lowerRoman"/>
      <w:lvlText w:val="%1."/>
      <w:lvlJc w:val="right"/>
      <w:pPr>
        <w:ind w:left="720" w:hanging="360"/>
      </w:pPr>
    </w:lvl>
    <w:lvl w:ilvl="1" w:tplc="E9E0F348">
      <w:start w:val="1"/>
      <w:numFmt w:val="lowerLetter"/>
      <w:lvlText w:val="%2."/>
      <w:lvlJc w:val="left"/>
      <w:pPr>
        <w:ind w:left="1440" w:hanging="360"/>
      </w:pPr>
    </w:lvl>
    <w:lvl w:ilvl="2" w:tplc="D7D21ADC">
      <w:start w:val="1"/>
      <w:numFmt w:val="lowerRoman"/>
      <w:lvlText w:val="%3."/>
      <w:lvlJc w:val="right"/>
      <w:pPr>
        <w:ind w:left="2160" w:hanging="180"/>
      </w:pPr>
    </w:lvl>
    <w:lvl w:ilvl="3" w:tplc="B05EA13A">
      <w:start w:val="1"/>
      <w:numFmt w:val="decimal"/>
      <w:lvlText w:val="%4."/>
      <w:lvlJc w:val="left"/>
      <w:pPr>
        <w:ind w:left="2880" w:hanging="360"/>
      </w:pPr>
    </w:lvl>
    <w:lvl w:ilvl="4" w:tplc="A23C88D0">
      <w:start w:val="1"/>
      <w:numFmt w:val="lowerLetter"/>
      <w:lvlText w:val="%5."/>
      <w:lvlJc w:val="left"/>
      <w:pPr>
        <w:ind w:left="3600" w:hanging="360"/>
      </w:pPr>
    </w:lvl>
    <w:lvl w:ilvl="5" w:tplc="F32A25F2">
      <w:start w:val="1"/>
      <w:numFmt w:val="lowerRoman"/>
      <w:lvlText w:val="%6."/>
      <w:lvlJc w:val="right"/>
      <w:pPr>
        <w:ind w:left="4320" w:hanging="180"/>
      </w:pPr>
    </w:lvl>
    <w:lvl w:ilvl="6" w:tplc="261ECCAC">
      <w:start w:val="1"/>
      <w:numFmt w:val="decimal"/>
      <w:lvlText w:val="%7."/>
      <w:lvlJc w:val="left"/>
      <w:pPr>
        <w:ind w:left="5040" w:hanging="360"/>
      </w:pPr>
    </w:lvl>
    <w:lvl w:ilvl="7" w:tplc="7C6259CE">
      <w:start w:val="1"/>
      <w:numFmt w:val="lowerLetter"/>
      <w:lvlText w:val="%8."/>
      <w:lvlJc w:val="left"/>
      <w:pPr>
        <w:ind w:left="5760" w:hanging="360"/>
      </w:pPr>
    </w:lvl>
    <w:lvl w:ilvl="8" w:tplc="9C529C6A">
      <w:start w:val="1"/>
      <w:numFmt w:val="lowerRoman"/>
      <w:lvlText w:val="%9."/>
      <w:lvlJc w:val="right"/>
      <w:pPr>
        <w:ind w:left="6480" w:hanging="180"/>
      </w:pPr>
    </w:lvl>
  </w:abstractNum>
  <w:abstractNum w:abstractNumId="13"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BCE4A5"/>
    <w:multiLevelType w:val="hybridMultilevel"/>
    <w:tmpl w:val="2AC2D04C"/>
    <w:lvl w:ilvl="0" w:tplc="A05ECEEE">
      <w:start w:val="1"/>
      <w:numFmt w:val="decimal"/>
      <w:lvlText w:val="%1."/>
      <w:lvlJc w:val="left"/>
      <w:pPr>
        <w:ind w:left="720" w:hanging="360"/>
      </w:pPr>
    </w:lvl>
    <w:lvl w:ilvl="1" w:tplc="14A08D28">
      <w:start w:val="1"/>
      <w:numFmt w:val="lowerLetter"/>
      <w:lvlText w:val="%2."/>
      <w:lvlJc w:val="left"/>
      <w:pPr>
        <w:ind w:left="1440" w:hanging="360"/>
      </w:pPr>
    </w:lvl>
    <w:lvl w:ilvl="2" w:tplc="BF969952">
      <w:start w:val="1"/>
      <w:numFmt w:val="lowerRoman"/>
      <w:lvlText w:val="%3."/>
      <w:lvlJc w:val="right"/>
      <w:pPr>
        <w:ind w:left="2160" w:hanging="180"/>
      </w:pPr>
    </w:lvl>
    <w:lvl w:ilvl="3" w:tplc="47CE2B2A">
      <w:start w:val="1"/>
      <w:numFmt w:val="decimal"/>
      <w:lvlText w:val="%4."/>
      <w:lvlJc w:val="left"/>
      <w:pPr>
        <w:ind w:left="2880" w:hanging="360"/>
      </w:pPr>
    </w:lvl>
    <w:lvl w:ilvl="4" w:tplc="7570DCFE">
      <w:start w:val="1"/>
      <w:numFmt w:val="lowerLetter"/>
      <w:lvlText w:val="%5."/>
      <w:lvlJc w:val="left"/>
      <w:pPr>
        <w:ind w:left="3600" w:hanging="360"/>
      </w:pPr>
    </w:lvl>
    <w:lvl w:ilvl="5" w:tplc="B308E0BC">
      <w:start w:val="1"/>
      <w:numFmt w:val="lowerRoman"/>
      <w:lvlText w:val="%6."/>
      <w:lvlJc w:val="right"/>
      <w:pPr>
        <w:ind w:left="4320" w:hanging="180"/>
      </w:pPr>
    </w:lvl>
    <w:lvl w:ilvl="6" w:tplc="2CC25E30">
      <w:start w:val="1"/>
      <w:numFmt w:val="decimal"/>
      <w:lvlText w:val="%7."/>
      <w:lvlJc w:val="left"/>
      <w:pPr>
        <w:ind w:left="5040" w:hanging="360"/>
      </w:pPr>
    </w:lvl>
    <w:lvl w:ilvl="7" w:tplc="B0FC3694">
      <w:start w:val="1"/>
      <w:numFmt w:val="lowerLetter"/>
      <w:lvlText w:val="%8."/>
      <w:lvlJc w:val="left"/>
      <w:pPr>
        <w:ind w:left="5760" w:hanging="360"/>
      </w:pPr>
    </w:lvl>
    <w:lvl w:ilvl="8" w:tplc="350090EE">
      <w:start w:val="1"/>
      <w:numFmt w:val="lowerRoman"/>
      <w:lvlText w:val="%9."/>
      <w:lvlJc w:val="right"/>
      <w:pPr>
        <w:ind w:left="6480" w:hanging="180"/>
      </w:pPr>
    </w:lvl>
  </w:abstractNum>
  <w:abstractNum w:abstractNumId="21" w15:restartNumberingAfterBreak="0">
    <w:nsid w:val="642104FB"/>
    <w:multiLevelType w:val="hybridMultilevel"/>
    <w:tmpl w:val="86C481B4"/>
    <w:lvl w:ilvl="0" w:tplc="C390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01204"/>
    <w:multiLevelType w:val="multilevel"/>
    <w:tmpl w:val="C6D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5" w15:restartNumberingAfterBreak="0">
    <w:nsid w:val="77605EF0"/>
    <w:multiLevelType w:val="multilevel"/>
    <w:tmpl w:val="BDF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620375">
    <w:abstractNumId w:val="2"/>
  </w:num>
  <w:num w:numId="2" w16cid:durableId="278033620">
    <w:abstractNumId w:val="10"/>
  </w:num>
  <w:num w:numId="3" w16cid:durableId="1939484489">
    <w:abstractNumId w:val="3"/>
  </w:num>
  <w:num w:numId="4" w16cid:durableId="423183331">
    <w:abstractNumId w:val="14"/>
  </w:num>
  <w:num w:numId="5" w16cid:durableId="1891650781">
    <w:abstractNumId w:val="15"/>
  </w:num>
  <w:num w:numId="6" w16cid:durableId="707412873">
    <w:abstractNumId w:val="22"/>
  </w:num>
  <w:num w:numId="7" w16cid:durableId="500853458">
    <w:abstractNumId w:val="6"/>
  </w:num>
  <w:num w:numId="8" w16cid:durableId="241913422">
    <w:abstractNumId w:val="4"/>
  </w:num>
  <w:num w:numId="9" w16cid:durableId="284115377">
    <w:abstractNumId w:val="13"/>
  </w:num>
  <w:num w:numId="10" w16cid:durableId="793986793">
    <w:abstractNumId w:val="9"/>
  </w:num>
  <w:num w:numId="11" w16cid:durableId="1425373432">
    <w:abstractNumId w:val="19"/>
  </w:num>
  <w:num w:numId="12" w16cid:durableId="1055160826">
    <w:abstractNumId w:val="24"/>
  </w:num>
  <w:num w:numId="13" w16cid:durableId="43212654">
    <w:abstractNumId w:val="8"/>
  </w:num>
  <w:num w:numId="14" w16cid:durableId="862673945">
    <w:abstractNumId w:val="5"/>
  </w:num>
  <w:num w:numId="15" w16cid:durableId="87583413">
    <w:abstractNumId w:val="17"/>
  </w:num>
  <w:num w:numId="16" w16cid:durableId="1344816033">
    <w:abstractNumId w:val="18"/>
  </w:num>
  <w:num w:numId="17" w16cid:durableId="879392539">
    <w:abstractNumId w:val="16"/>
  </w:num>
  <w:num w:numId="18" w16cid:durableId="1802921978">
    <w:abstractNumId w:val="12"/>
  </w:num>
  <w:num w:numId="19" w16cid:durableId="2134471355">
    <w:abstractNumId w:val="20"/>
  </w:num>
  <w:num w:numId="20" w16cid:durableId="50928306">
    <w:abstractNumId w:val="21"/>
  </w:num>
  <w:num w:numId="21" w16cid:durableId="1532107046">
    <w:abstractNumId w:val="0"/>
  </w:num>
  <w:num w:numId="22" w16cid:durableId="1786001476">
    <w:abstractNumId w:val="11"/>
  </w:num>
  <w:num w:numId="23" w16cid:durableId="21592628">
    <w:abstractNumId w:val="1"/>
  </w:num>
  <w:num w:numId="24" w16cid:durableId="1982492081">
    <w:abstractNumId w:val="25"/>
  </w:num>
  <w:num w:numId="25" w16cid:durableId="1636763975">
    <w:abstractNumId w:val="23"/>
  </w:num>
  <w:num w:numId="26" w16cid:durableId="11167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01233"/>
    <w:rsid w:val="00063588"/>
    <w:rsid w:val="00064285"/>
    <w:rsid w:val="00084422"/>
    <w:rsid w:val="000A22F5"/>
    <w:rsid w:val="00122507"/>
    <w:rsid w:val="0012370A"/>
    <w:rsid w:val="00133CB7"/>
    <w:rsid w:val="00180313"/>
    <w:rsid w:val="001B3B25"/>
    <w:rsid w:val="001B5967"/>
    <w:rsid w:val="001E2E13"/>
    <w:rsid w:val="001F5FD6"/>
    <w:rsid w:val="00201626"/>
    <w:rsid w:val="00212FF6"/>
    <w:rsid w:val="002344ED"/>
    <w:rsid w:val="00236BC1"/>
    <w:rsid w:val="00251FDF"/>
    <w:rsid w:val="002805DB"/>
    <w:rsid w:val="0028699A"/>
    <w:rsid w:val="00292216"/>
    <w:rsid w:val="00294FA4"/>
    <w:rsid w:val="002A2117"/>
    <w:rsid w:val="002B1BCA"/>
    <w:rsid w:val="002B2790"/>
    <w:rsid w:val="002B3FB8"/>
    <w:rsid w:val="002B5526"/>
    <w:rsid w:val="002C664C"/>
    <w:rsid w:val="002E4A26"/>
    <w:rsid w:val="002E6BD8"/>
    <w:rsid w:val="00304A68"/>
    <w:rsid w:val="00376074"/>
    <w:rsid w:val="00382C61"/>
    <w:rsid w:val="003A3DCD"/>
    <w:rsid w:val="003B3861"/>
    <w:rsid w:val="003C1EBC"/>
    <w:rsid w:val="003C7359"/>
    <w:rsid w:val="003C77C0"/>
    <w:rsid w:val="00431341"/>
    <w:rsid w:val="004405B3"/>
    <w:rsid w:val="004618BB"/>
    <w:rsid w:val="004746BC"/>
    <w:rsid w:val="004811BA"/>
    <w:rsid w:val="004B7B02"/>
    <w:rsid w:val="004F5963"/>
    <w:rsid w:val="005164D5"/>
    <w:rsid w:val="005230B9"/>
    <w:rsid w:val="005767F5"/>
    <w:rsid w:val="0058126D"/>
    <w:rsid w:val="005C2DDC"/>
    <w:rsid w:val="005D55E0"/>
    <w:rsid w:val="005F5990"/>
    <w:rsid w:val="00610654"/>
    <w:rsid w:val="00612E6C"/>
    <w:rsid w:val="00632140"/>
    <w:rsid w:val="00641027"/>
    <w:rsid w:val="00660FA5"/>
    <w:rsid w:val="006727C3"/>
    <w:rsid w:val="00683FE9"/>
    <w:rsid w:val="006A26FA"/>
    <w:rsid w:val="006B1C9D"/>
    <w:rsid w:val="006C49B7"/>
    <w:rsid w:val="006E2C2F"/>
    <w:rsid w:val="00717455"/>
    <w:rsid w:val="007318F6"/>
    <w:rsid w:val="00731FA1"/>
    <w:rsid w:val="00751777"/>
    <w:rsid w:val="00751F96"/>
    <w:rsid w:val="00770468"/>
    <w:rsid w:val="007B5E05"/>
    <w:rsid w:val="007C68F0"/>
    <w:rsid w:val="007C7AD4"/>
    <w:rsid w:val="007D0A4D"/>
    <w:rsid w:val="007D7C3B"/>
    <w:rsid w:val="007E7544"/>
    <w:rsid w:val="007F4D51"/>
    <w:rsid w:val="00805D1F"/>
    <w:rsid w:val="008505A0"/>
    <w:rsid w:val="008739B6"/>
    <w:rsid w:val="00880CFA"/>
    <w:rsid w:val="008A58F1"/>
    <w:rsid w:val="008C7801"/>
    <w:rsid w:val="008D5855"/>
    <w:rsid w:val="008E4550"/>
    <w:rsid w:val="00921639"/>
    <w:rsid w:val="00935ACB"/>
    <w:rsid w:val="00945A0D"/>
    <w:rsid w:val="00960D69"/>
    <w:rsid w:val="00981A20"/>
    <w:rsid w:val="009D6019"/>
    <w:rsid w:val="009E2893"/>
    <w:rsid w:val="00A03D93"/>
    <w:rsid w:val="00A172EA"/>
    <w:rsid w:val="00A33A6D"/>
    <w:rsid w:val="00A5761B"/>
    <w:rsid w:val="00A651DF"/>
    <w:rsid w:val="00A718AC"/>
    <w:rsid w:val="00A96898"/>
    <w:rsid w:val="00AA2805"/>
    <w:rsid w:val="00AB2AEC"/>
    <w:rsid w:val="00B10A55"/>
    <w:rsid w:val="00B409B4"/>
    <w:rsid w:val="00B65B6D"/>
    <w:rsid w:val="00B71B57"/>
    <w:rsid w:val="00B92A96"/>
    <w:rsid w:val="00C24DD9"/>
    <w:rsid w:val="00C405A5"/>
    <w:rsid w:val="00C464C1"/>
    <w:rsid w:val="00C546DA"/>
    <w:rsid w:val="00C56173"/>
    <w:rsid w:val="00C7714C"/>
    <w:rsid w:val="00C91C56"/>
    <w:rsid w:val="00D078ED"/>
    <w:rsid w:val="00D10E7C"/>
    <w:rsid w:val="00D45859"/>
    <w:rsid w:val="00D57E04"/>
    <w:rsid w:val="00D73D56"/>
    <w:rsid w:val="00D755A1"/>
    <w:rsid w:val="00D926C0"/>
    <w:rsid w:val="00DC2024"/>
    <w:rsid w:val="00DD3990"/>
    <w:rsid w:val="00DD5167"/>
    <w:rsid w:val="00E42D78"/>
    <w:rsid w:val="00E66C0E"/>
    <w:rsid w:val="00E67A3C"/>
    <w:rsid w:val="00E8018C"/>
    <w:rsid w:val="00E87D0B"/>
    <w:rsid w:val="00E92176"/>
    <w:rsid w:val="00EC2E57"/>
    <w:rsid w:val="00F36F20"/>
    <w:rsid w:val="00F545A9"/>
    <w:rsid w:val="00F71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E5CF"/>
  <w15:docId w15:val="{B184D894-FFAA-7C46-84EA-175F2FB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qFormat/>
    <w:rsid w:val="003C7359"/>
    <w:pPr>
      <w:spacing w:line="276" w:lineRule="auto"/>
    </w:pPr>
    <w:rPr>
      <w:rFonts w:eastAsia="Arial" w:cs="Arial"/>
      <w:szCs w:val="24"/>
      <w:lang w:val="en-GB"/>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semiHidden/>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semiHidden/>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styleId="UnresolvedMention">
    <w:name w:val="Unresolved Mention"/>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semiHidden/>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customStyle="1" w:styleId="DOSBodyText">
    <w:name w:val="DOS Body Text"/>
    <w:basedOn w:val="Normal"/>
    <w:link w:val="DOSBodyTextChar"/>
    <w:autoRedefine/>
    <w:qFormat/>
    <w:rsid w:val="00A96898"/>
    <w:pPr>
      <w:widowControl/>
      <w:autoSpaceDE/>
      <w:autoSpaceDN/>
      <w:adjustRightInd w:val="0"/>
      <w:snapToGrid w:val="0"/>
      <w:spacing w:line="240" w:lineRule="auto"/>
    </w:pPr>
    <w:rPr>
      <w:rFonts w:ascii="DM Sans 14pt" w:eastAsiaTheme="minorHAnsi" w:hAnsi="DM Sans 14pt" w:cstheme="minorBidi"/>
      <w:b/>
      <w:bCs/>
      <w:kern w:val="2"/>
      <w:szCs w:val="22"/>
      <w14:ligatures w14:val="standardContextual"/>
    </w:rPr>
  </w:style>
  <w:style w:type="character" w:customStyle="1" w:styleId="DOSBodyTextChar">
    <w:name w:val="DOS Body Text Char"/>
    <w:basedOn w:val="DefaultParagraphFont"/>
    <w:link w:val="DOSBodyText"/>
    <w:rsid w:val="00A96898"/>
    <w:rPr>
      <w:rFonts w:ascii="DM Sans 14pt" w:hAnsi="DM Sans 14pt"/>
      <w:b/>
      <w:bCs/>
      <w:kern w:val="2"/>
      <w:lang w:val="en-GB"/>
      <w14:ligatures w14:val="standardContextual"/>
    </w:rPr>
  </w:style>
  <w:style w:type="table" w:styleId="GridTable5Dark-Accent5">
    <w:name w:val="Grid Table 5 Dark Accent 5"/>
    <w:basedOn w:val="TableNormal"/>
    <w:uiPriority w:val="50"/>
    <w:rsid w:val="00A96898"/>
    <w:pPr>
      <w:widowControl/>
      <w:autoSpaceDE/>
      <w:autoSpaceDN/>
    </w:pPr>
    <w:rPr>
      <w:rFonts w:ascii="Calibri" w:hAnsi="Calibri" w:cs="Times New Roman"/>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F6" w:themeFill="accent5"/>
      </w:tcPr>
    </w:tblStylePr>
    <w:tblStylePr w:type="band1Vert">
      <w:tblPr/>
      <w:tcPr>
        <w:shd w:val="clear" w:color="auto" w:fill="D0E6FB" w:themeFill="accent5" w:themeFillTint="66"/>
      </w:tcPr>
    </w:tblStylePr>
    <w:tblStylePr w:type="band1Horz">
      <w:tblPr/>
      <w:tcPr>
        <w:shd w:val="clear" w:color="auto" w:fill="D0E6FB" w:themeFill="accent5" w:themeFillTint="66"/>
      </w:tcPr>
    </w:tblStylePr>
  </w:style>
  <w:style w:type="paragraph" w:styleId="ListParagraph">
    <w:name w:val="List Paragraph"/>
    <w:next w:val="ListBullet2"/>
    <w:autoRedefine/>
    <w:uiPriority w:val="34"/>
    <w:qFormat/>
    <w:rsid w:val="00A03D93"/>
    <w:pPr>
      <w:numPr>
        <w:numId w:val="22"/>
      </w:numPr>
      <w:pBdr>
        <w:top w:val="nil"/>
        <w:left w:val="nil"/>
        <w:bottom w:val="nil"/>
        <w:right w:val="nil"/>
        <w:between w:val="nil"/>
        <w:bar w:val="nil"/>
      </w:pBdr>
      <w:tabs>
        <w:tab w:val="left" w:pos="0"/>
        <w:tab w:val="left" w:pos="540"/>
        <w:tab w:val="left" w:pos="900"/>
        <w:tab w:val="left" w:pos="1890"/>
        <w:tab w:val="left" w:pos="2070"/>
        <w:tab w:val="left" w:pos="2880"/>
        <w:tab w:val="left" w:pos="3600"/>
      </w:tabs>
      <w:suppressAutoHyphens/>
      <w:spacing w:before="120" w:line="240" w:lineRule="atLeast"/>
      <w:ind w:left="601" w:hanging="241"/>
      <w:jc w:val="both"/>
    </w:pPr>
    <w:rPr>
      <w:rFonts w:ascii="Calibri" w:eastAsia="Arial Unicode MS" w:hAnsi="Calibri" w:cs="Arial Unicode MS"/>
      <w:color w:val="000000"/>
      <w:sz w:val="24"/>
      <w:u w:color="000000"/>
      <w:bdr w:val="nil"/>
      <w:lang w:eastAsia="en-GB"/>
    </w:rPr>
  </w:style>
  <w:style w:type="paragraph" w:styleId="ListBullet">
    <w:name w:val="List Bullet"/>
    <w:basedOn w:val="Normal"/>
    <w:uiPriority w:val="99"/>
    <w:unhideWhenUsed/>
    <w:qFormat/>
    <w:rsid w:val="00A03D93"/>
    <w:pPr>
      <w:widowControl/>
      <w:numPr>
        <w:numId w:val="21"/>
      </w:numPr>
      <w:autoSpaceDE/>
      <w:autoSpaceDN/>
      <w:adjustRightInd w:val="0"/>
      <w:snapToGrid w:val="0"/>
      <w:spacing w:after="120"/>
      <w:contextualSpacing/>
    </w:pPr>
    <w:rPr>
      <w:rFonts w:eastAsiaTheme="minorHAnsi" w:cs="Times New Roman"/>
      <w:sz w:val="24"/>
    </w:rPr>
  </w:style>
  <w:style w:type="paragraph" w:styleId="ListBullet2">
    <w:name w:val="List Bullet 2"/>
    <w:basedOn w:val="Normal"/>
    <w:uiPriority w:val="99"/>
    <w:semiHidden/>
    <w:rsid w:val="00A03D93"/>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1 xmlns="ad75a015-17c0-45ba-ae3c-d3d8f1522579" xsi:nil="true"/>
    <DocumentID xmlns="ab0350d9-3079-40b4-a910-224ee5624480" xsi:nil="true"/>
    <lcf76f155ced4ddcb4097134ff3c332f xmlns="ab0350d9-3079-40b4-a910-224ee56244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58C4F85B96C49978D605E08AF9EF2" ma:contentTypeVersion="17" ma:contentTypeDescription="Create a new document." ma:contentTypeScope="" ma:versionID="7999aaefb57b3040e2f294e2a2e7d037">
  <xsd:schema xmlns:xsd="http://www.w3.org/2001/XMLSchema" xmlns:xs="http://www.w3.org/2001/XMLSchema" xmlns:p="http://schemas.microsoft.com/office/2006/metadata/properties" xmlns:ns2="ab0350d9-3079-40b4-a910-224ee5624480" xmlns:ns3="ad75a015-17c0-45ba-ae3c-d3d8f1522579" targetNamespace="http://schemas.microsoft.com/office/2006/metadata/properties" ma:root="true" ma:fieldsID="c6f75cbe12579adeaa6d0dbc41101e84" ns2:_="" ns3:_="">
    <xsd:import namespace="ab0350d9-3079-40b4-a910-224ee5624480"/>
    <xsd:import namespace="ad75a015-17c0-45ba-ae3c-d3d8f1522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ID" minOccurs="0"/>
                <xsd:element ref="ns2:lcf76f155ced4ddcb4097134ff3c332f"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3:Category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350d9-3079-40b4-a910-224ee5624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ID" ma:index="14" nillable="true" ma:displayName="Document ID" ma:description="CV / application / Covering statement / " ma:format="Dropdown" ma:internalName="DocumentID">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015-17c0-45ba-ae3c-d3d8f1522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Category1" ma:index="24" nillable="true" ma:displayName="HR Category" ma:format="Dropdown" ma:internalName="Category1">
      <xsd:simpleType>
        <xsd:restriction base="dms:Choice">
          <xsd:enumeration value="Absence"/>
          <xsd:enumeration value="Consultation"/>
          <xsd:enumeration value="Contracts"/>
          <xsd:enumeration value="Contribution Conversation"/>
          <xsd:enumeration value="Disciplinary"/>
          <xsd:enumeration value="Employee Records"/>
          <xsd:enumeration value="Grievance"/>
          <xsd:enumeration value="Induction"/>
          <xsd:enumeration value="Job Description"/>
          <xsd:enumeration value="Pension"/>
          <xsd:enumeration value="Probation"/>
          <xsd:enumeration value="Recruit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2855-2291-4B52-8F64-BED39BF5146F}">
  <ds:schemaRefs>
    <ds:schemaRef ds:uri="http://schemas.microsoft.com/office/2006/metadata/properties"/>
    <ds:schemaRef ds:uri="http://schemas.microsoft.com/office/infopath/2007/PartnerControls"/>
    <ds:schemaRef ds:uri="ad75a015-17c0-45ba-ae3c-d3d8f1522579"/>
    <ds:schemaRef ds:uri="ab0350d9-3079-40b4-a910-224ee5624480"/>
  </ds:schemaRefs>
</ds:datastoreItem>
</file>

<file path=customXml/itemProps2.xml><?xml version="1.0" encoding="utf-8"?>
<ds:datastoreItem xmlns:ds="http://schemas.openxmlformats.org/officeDocument/2006/customXml" ds:itemID="{051B0573-9754-43F5-9DF1-AB3457276621}">
  <ds:schemaRefs>
    <ds:schemaRef ds:uri="http://schemas.microsoft.com/sharepoint/v3/contenttype/forms"/>
  </ds:schemaRefs>
</ds:datastoreItem>
</file>

<file path=customXml/itemProps3.xml><?xml version="1.0" encoding="utf-8"?>
<ds:datastoreItem xmlns:ds="http://schemas.openxmlformats.org/officeDocument/2006/customXml" ds:itemID="{06547C23-4102-484B-9900-72965E5C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350d9-3079-40b4-a910-224ee5624480"/>
    <ds:schemaRef ds:uri="ad75a015-17c0-45ba-ae3c-d3d8f1522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25915-D1D5-0444-8E96-DCE1CDE6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01_DOS_Agenda_Word</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Sam Giddens</cp:lastModifiedBy>
  <cp:revision>60</cp:revision>
  <dcterms:created xsi:type="dcterms:W3CDTF">2024-07-10T12:12:00Z</dcterms:created>
  <dcterms:modified xsi:type="dcterms:W3CDTF">2025-09-01T10:41:00Z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0x01010085B58C4F85B96C49978D605E08AF9EF2</vt:lpwstr>
  </property>
  <property fmtid="{D5CDD505-2E9C-101B-9397-08002B2CF9AE}" pid="7" name="MediaServiceImageTags">
    <vt:lpwstr/>
  </property>
  <property fmtid="{D5CDD505-2E9C-101B-9397-08002B2CF9AE}" pid="8" name="Topic">
    <vt:lpwstr/>
  </property>
  <property fmtid="{D5CDD505-2E9C-101B-9397-08002B2CF9AE}" pid="9" name="Audience">
    <vt:lpwstr/>
  </property>
  <property fmtid="{D5CDD505-2E9C-101B-9397-08002B2CF9AE}" pid="10" name="e7ff3f8cafe8453391f5915f4841a855">
    <vt:lpwstr/>
  </property>
  <property fmtid="{D5CDD505-2E9C-101B-9397-08002B2CF9AE}" pid="11" name="hbca33e9e07c4aa9acb0bb5fc732a645">
    <vt:lpwstr/>
  </property>
  <property fmtid="{D5CDD505-2E9C-101B-9397-08002B2CF9AE}" pid="12" name="Financial_x0020_Year">
    <vt:lpwstr/>
  </property>
  <property fmtid="{D5CDD505-2E9C-101B-9397-08002B2CF9AE}" pid="13" name="o7a2c36836484016beb550f1994bee37">
    <vt:lpwstr/>
  </property>
  <property fmtid="{D5CDD505-2E9C-101B-9397-08002B2CF9AE}" pid="14" name="f9cb9c21c4a94a9a8532357c9f0c3281">
    <vt:lpwstr/>
  </property>
  <property fmtid="{D5CDD505-2E9C-101B-9397-08002B2CF9AE}" pid="15" name="Committee_x0020_or_x0020_Board">
    <vt:lpwstr/>
  </property>
  <property fmtid="{D5CDD505-2E9C-101B-9397-08002B2CF9AE}" pid="16" name="TaxCatchAll">
    <vt:lpwstr/>
  </property>
  <property fmtid="{D5CDD505-2E9C-101B-9397-08002B2CF9AE}" pid="17" name="Committee or Board">
    <vt:lpwstr/>
  </property>
  <property fmtid="{D5CDD505-2E9C-101B-9397-08002B2CF9AE}" pid="18" name="Financial Year">
    <vt:lpwstr/>
  </property>
  <property fmtid="{D5CDD505-2E9C-101B-9397-08002B2CF9AE}" pid="19" name="i29d2729301c427aa7e9de508845cf51">
    <vt:lpwstr/>
  </property>
  <property fmtid="{D5CDD505-2E9C-101B-9397-08002B2CF9AE}" pid="20" name="Status">
    <vt:lpwstr/>
  </property>
</Properties>
</file>