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4DEF6" w14:textId="77777777" w:rsidR="00C20A54" w:rsidRDefault="00C20A54"/>
    <w:p w14:paraId="2B427EEA" w14:textId="77777777" w:rsidR="002468F2" w:rsidRDefault="002468F2"/>
    <w:p w14:paraId="272216CD" w14:textId="77777777" w:rsidR="002468F2" w:rsidRDefault="002468F2"/>
    <w:p w14:paraId="162CE376" w14:textId="77777777" w:rsidR="002468F2" w:rsidRPr="002468F2" w:rsidRDefault="002468F2" w:rsidP="002468F2">
      <w:pPr>
        <w:spacing w:after="160" w:line="278" w:lineRule="auto"/>
        <w:jc w:val="center"/>
        <w:rPr>
          <w:rFonts w:ascii="Aptos" w:eastAsia="Aptos" w:hAnsi="Aptos"/>
          <w:b/>
          <w:bCs/>
          <w:kern w:val="2"/>
          <w:sz w:val="24"/>
          <w:szCs w:val="24"/>
          <w:u w:val="single"/>
        </w:rPr>
      </w:pPr>
      <w:r w:rsidRPr="002468F2">
        <w:rPr>
          <w:rFonts w:ascii="Aptos" w:eastAsia="Aptos" w:hAnsi="Aptos"/>
          <w:b/>
          <w:bCs/>
          <w:kern w:val="2"/>
          <w:sz w:val="24"/>
          <w:szCs w:val="24"/>
          <w:u w:val="single"/>
        </w:rPr>
        <w:t>Relationships and Sex Education and Health Education Policy</w:t>
      </w:r>
    </w:p>
    <w:p w14:paraId="531EF391" w14:textId="77777777" w:rsidR="002468F2" w:rsidRPr="002468F2" w:rsidRDefault="002468F2" w:rsidP="002468F2">
      <w:pPr>
        <w:spacing w:after="160" w:line="278" w:lineRule="auto"/>
        <w:jc w:val="center"/>
        <w:rPr>
          <w:rFonts w:ascii="Aptos" w:eastAsia="Aptos" w:hAnsi="Aptos"/>
          <w:kern w:val="2"/>
          <w:sz w:val="24"/>
          <w:szCs w:val="24"/>
        </w:rPr>
      </w:pPr>
      <w:r w:rsidRPr="002468F2">
        <w:rPr>
          <w:rFonts w:ascii="Aptos" w:eastAsia="Aptos" w:hAnsi="Aptos"/>
          <w:kern w:val="2"/>
          <w:sz w:val="24"/>
          <w:szCs w:val="24"/>
          <w:highlight w:val="yellow"/>
        </w:rPr>
        <w:t>[Name of the School]</w:t>
      </w:r>
    </w:p>
    <w:p w14:paraId="6572E960" w14:textId="7777777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Purpose of this Policy</w:t>
      </w:r>
    </w:p>
    <w:p w14:paraId="046FF0B4"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 xml:space="preserve">This policy sets out a clear, adaptable framework for how </w:t>
      </w:r>
      <w:r w:rsidRPr="002468F2">
        <w:rPr>
          <w:rFonts w:ascii="Aptos" w:eastAsia="Aptos" w:hAnsi="Aptos"/>
          <w:b/>
          <w:bCs/>
          <w:kern w:val="2"/>
          <w:sz w:val="24"/>
          <w:szCs w:val="24"/>
        </w:rPr>
        <w:t>Church of England schools</w:t>
      </w:r>
      <w:r w:rsidRPr="002468F2">
        <w:rPr>
          <w:rFonts w:ascii="Aptos" w:eastAsia="Aptos" w:hAnsi="Aptos"/>
          <w:kern w:val="2"/>
          <w:sz w:val="24"/>
          <w:szCs w:val="24"/>
        </w:rPr>
        <w:t xml:space="preserve"> fulfil their statutory responsibilities for Relationships Education, Relationships and Sex Education (RSE) and Health Education (RSHE), while intentionally living out the Church of England’s vision for education: </w:t>
      </w:r>
      <w:r w:rsidRPr="002468F2">
        <w:rPr>
          <w:rFonts w:ascii="Aptos" w:eastAsia="Aptos" w:hAnsi="Aptos"/>
          <w:b/>
          <w:bCs/>
          <w:kern w:val="2"/>
          <w:sz w:val="24"/>
          <w:szCs w:val="24"/>
        </w:rPr>
        <w:t>Deeply Christian, Serving the Common Good</w:t>
      </w:r>
      <w:r w:rsidRPr="002468F2">
        <w:rPr>
          <w:rFonts w:ascii="Aptos" w:eastAsia="Aptos" w:hAnsi="Aptos"/>
          <w:kern w:val="2"/>
          <w:sz w:val="24"/>
          <w:szCs w:val="24"/>
        </w:rPr>
        <w:t>.</w:t>
      </w:r>
    </w:p>
    <w:p w14:paraId="5571E149"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It draws on:</w:t>
      </w:r>
    </w:p>
    <w:p w14:paraId="0CDC9AB2" w14:textId="77777777" w:rsidR="002468F2" w:rsidRPr="002468F2" w:rsidRDefault="002468F2" w:rsidP="002468F2">
      <w:pPr>
        <w:numPr>
          <w:ilvl w:val="0"/>
          <w:numId w:val="1"/>
        </w:numPr>
        <w:spacing w:after="160" w:line="278" w:lineRule="auto"/>
        <w:rPr>
          <w:rFonts w:ascii="Aptos" w:eastAsia="Aptos" w:hAnsi="Aptos"/>
          <w:kern w:val="2"/>
          <w:sz w:val="24"/>
          <w:szCs w:val="24"/>
        </w:rPr>
      </w:pPr>
      <w:r w:rsidRPr="002468F2">
        <w:rPr>
          <w:rFonts w:ascii="Aptos" w:eastAsia="Aptos" w:hAnsi="Aptos"/>
          <w:b/>
          <w:bCs/>
          <w:kern w:val="2"/>
          <w:sz w:val="24"/>
          <w:szCs w:val="24"/>
        </w:rPr>
        <w:t>Statutory DfE guidance (July 2025, for implementation from September 2026)</w:t>
      </w:r>
      <w:r w:rsidRPr="002468F2">
        <w:rPr>
          <w:rFonts w:ascii="Aptos" w:eastAsia="Aptos" w:hAnsi="Aptos"/>
          <w:kern w:val="2"/>
          <w:sz w:val="24"/>
          <w:szCs w:val="24"/>
        </w:rPr>
        <w:t xml:space="preserve"> for RSHE; and</w:t>
      </w:r>
    </w:p>
    <w:p w14:paraId="062744BB" w14:textId="77777777" w:rsidR="002468F2" w:rsidRPr="002468F2" w:rsidRDefault="002468F2" w:rsidP="002468F2">
      <w:pPr>
        <w:numPr>
          <w:ilvl w:val="0"/>
          <w:numId w:val="1"/>
        </w:numPr>
        <w:spacing w:after="160" w:line="278" w:lineRule="auto"/>
        <w:rPr>
          <w:rFonts w:ascii="Aptos" w:eastAsia="Aptos" w:hAnsi="Aptos"/>
          <w:kern w:val="2"/>
          <w:sz w:val="24"/>
          <w:szCs w:val="24"/>
        </w:rPr>
      </w:pPr>
      <w:r w:rsidRPr="002468F2">
        <w:rPr>
          <w:rFonts w:ascii="Aptos" w:eastAsia="Aptos" w:hAnsi="Aptos"/>
          <w:b/>
          <w:bCs/>
          <w:kern w:val="2"/>
          <w:sz w:val="24"/>
          <w:szCs w:val="24"/>
        </w:rPr>
        <w:t>Our Hope for a Flourishing Schools System</w:t>
      </w:r>
      <w:r w:rsidRPr="002468F2">
        <w:rPr>
          <w:rFonts w:ascii="Aptos" w:eastAsia="Aptos" w:hAnsi="Aptos"/>
          <w:kern w:val="2"/>
          <w:sz w:val="24"/>
          <w:szCs w:val="24"/>
        </w:rPr>
        <w:t xml:space="preserve"> (Church of England Education Office, 2024), with its emphasis on wisdom, hope, community and dignity, and on placing children and young people at the heart of all decision</w:t>
      </w:r>
      <w:r w:rsidRPr="002468F2">
        <w:rPr>
          <w:rFonts w:ascii="Aptos" w:eastAsia="Aptos" w:hAnsi="Aptos"/>
          <w:kern w:val="2"/>
          <w:sz w:val="24"/>
          <w:szCs w:val="24"/>
        </w:rPr>
        <w:noBreakHyphen/>
        <w:t>making.</w:t>
      </w:r>
    </w:p>
    <w:p w14:paraId="2B8477E7" w14:textId="77777777" w:rsidR="002468F2" w:rsidRPr="002468F2" w:rsidRDefault="002468F2" w:rsidP="002468F2">
      <w:pPr>
        <w:numPr>
          <w:ilvl w:val="0"/>
          <w:numId w:val="1"/>
        </w:numPr>
        <w:spacing w:after="160" w:line="278" w:lineRule="auto"/>
        <w:rPr>
          <w:rFonts w:ascii="Aptos" w:eastAsia="Aptos" w:hAnsi="Aptos"/>
          <w:kern w:val="2"/>
          <w:sz w:val="24"/>
          <w:szCs w:val="24"/>
        </w:rPr>
      </w:pPr>
      <w:r w:rsidRPr="002468F2">
        <w:rPr>
          <w:rFonts w:ascii="Aptos" w:eastAsia="Aptos" w:hAnsi="Aptos"/>
          <w:b/>
          <w:bCs/>
          <w:kern w:val="2"/>
          <w:sz w:val="24"/>
          <w:szCs w:val="24"/>
        </w:rPr>
        <w:t>Flourishing for all: (Church of England Education Office, 2024)</w:t>
      </w:r>
    </w:p>
    <w:p w14:paraId="13F894B7"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 xml:space="preserve">This policy is designed as a </w:t>
      </w:r>
      <w:r w:rsidRPr="002468F2">
        <w:rPr>
          <w:rFonts w:ascii="Aptos" w:eastAsia="Aptos" w:hAnsi="Aptos"/>
          <w:b/>
          <w:bCs/>
          <w:kern w:val="2"/>
          <w:sz w:val="24"/>
          <w:szCs w:val="24"/>
        </w:rPr>
        <w:t>model</w:t>
      </w:r>
      <w:r w:rsidRPr="002468F2">
        <w:rPr>
          <w:rFonts w:ascii="Aptos" w:eastAsia="Aptos" w:hAnsi="Aptos"/>
          <w:kern w:val="2"/>
          <w:sz w:val="24"/>
          <w:szCs w:val="24"/>
        </w:rPr>
        <w:t xml:space="preserve"> that can be adopted or adapted by Church of England maintained schools, academies and schools within multi</w:t>
      </w:r>
      <w:r w:rsidRPr="002468F2">
        <w:rPr>
          <w:rFonts w:ascii="Aptos" w:eastAsia="Aptos" w:hAnsi="Aptos"/>
          <w:kern w:val="2"/>
          <w:sz w:val="24"/>
          <w:szCs w:val="24"/>
        </w:rPr>
        <w:noBreakHyphen/>
        <w:t xml:space="preserve">academy trusts, in partnership with their diocese.  It is recommended that under the scheme of delegation, governors and trustees remain responsible for the implementation of the statutory guidance for RSHE. </w:t>
      </w:r>
    </w:p>
    <w:p w14:paraId="426DE202" w14:textId="77777777" w:rsidR="002468F2" w:rsidRPr="002468F2" w:rsidRDefault="009509FE" w:rsidP="002468F2">
      <w:pPr>
        <w:spacing w:after="160" w:line="278" w:lineRule="auto"/>
        <w:rPr>
          <w:rFonts w:ascii="Aptos" w:eastAsia="Aptos" w:hAnsi="Aptos"/>
          <w:kern w:val="2"/>
          <w:sz w:val="24"/>
          <w:szCs w:val="24"/>
        </w:rPr>
      </w:pPr>
      <w:r>
        <w:rPr>
          <w:rFonts w:ascii="Aptos" w:eastAsia="Aptos" w:hAnsi="Aptos"/>
          <w:kern w:val="2"/>
          <w:sz w:val="24"/>
          <w:szCs w:val="24"/>
        </w:rPr>
        <w:pict w14:anchorId="159BDF31">
          <v:rect id="_x0000_i1026" style="width:0;height:1.5pt" o:hralign="center" o:hrstd="t" o:hr="t" fillcolor="#a0a0a0" stroked="f"/>
        </w:pict>
      </w:r>
    </w:p>
    <w:p w14:paraId="0C84430B" w14:textId="7777777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2. Statutory Context and Christian Foundations</w:t>
      </w:r>
    </w:p>
    <w:p w14:paraId="490CA814"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 xml:space="preserve">Schools are required to </w:t>
      </w:r>
      <w:r w:rsidRPr="002468F2">
        <w:rPr>
          <w:rFonts w:ascii="Aptos" w:eastAsia="Aptos" w:hAnsi="Aptos"/>
          <w:b/>
          <w:bCs/>
          <w:kern w:val="2"/>
          <w:sz w:val="24"/>
          <w:szCs w:val="24"/>
        </w:rPr>
        <w:t>have regard</w:t>
      </w:r>
      <w:r w:rsidRPr="002468F2">
        <w:rPr>
          <w:rFonts w:ascii="Aptos" w:eastAsia="Aptos" w:hAnsi="Aptos"/>
          <w:kern w:val="2"/>
          <w:sz w:val="24"/>
          <w:szCs w:val="24"/>
        </w:rPr>
        <w:t xml:space="preserve"> to statutory RSHE guidance and to meet all legal duties, including:</w:t>
      </w:r>
    </w:p>
    <w:p w14:paraId="0598F21E" w14:textId="77777777" w:rsidR="002468F2" w:rsidRPr="002468F2" w:rsidRDefault="002468F2" w:rsidP="002468F2">
      <w:pPr>
        <w:numPr>
          <w:ilvl w:val="0"/>
          <w:numId w:val="2"/>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Teaching </w:t>
      </w:r>
      <w:r w:rsidRPr="002468F2">
        <w:rPr>
          <w:rFonts w:ascii="Aptos" w:eastAsia="Aptos" w:hAnsi="Aptos"/>
          <w:b/>
          <w:bCs/>
          <w:kern w:val="2"/>
          <w:sz w:val="24"/>
          <w:szCs w:val="24"/>
        </w:rPr>
        <w:t>Relationships Education</w:t>
      </w:r>
      <w:r w:rsidRPr="002468F2">
        <w:rPr>
          <w:rFonts w:ascii="Aptos" w:eastAsia="Aptos" w:hAnsi="Aptos"/>
          <w:kern w:val="2"/>
          <w:sz w:val="24"/>
          <w:szCs w:val="24"/>
        </w:rPr>
        <w:t xml:space="preserve"> (primary), </w:t>
      </w:r>
      <w:r w:rsidRPr="002468F2">
        <w:rPr>
          <w:rFonts w:ascii="Aptos" w:eastAsia="Aptos" w:hAnsi="Aptos"/>
          <w:b/>
          <w:bCs/>
          <w:kern w:val="2"/>
          <w:sz w:val="24"/>
          <w:szCs w:val="24"/>
        </w:rPr>
        <w:t>RSE</w:t>
      </w:r>
      <w:r w:rsidRPr="002468F2">
        <w:rPr>
          <w:rFonts w:ascii="Aptos" w:eastAsia="Aptos" w:hAnsi="Aptos"/>
          <w:kern w:val="2"/>
          <w:sz w:val="24"/>
          <w:szCs w:val="24"/>
        </w:rPr>
        <w:t xml:space="preserve"> (secondary) and </w:t>
      </w:r>
      <w:r w:rsidRPr="002468F2">
        <w:rPr>
          <w:rFonts w:ascii="Aptos" w:eastAsia="Aptos" w:hAnsi="Aptos"/>
          <w:b/>
          <w:bCs/>
          <w:kern w:val="2"/>
          <w:sz w:val="24"/>
          <w:szCs w:val="24"/>
        </w:rPr>
        <w:t>Health Education</w:t>
      </w:r>
      <w:r w:rsidRPr="002468F2">
        <w:rPr>
          <w:rFonts w:ascii="Aptos" w:eastAsia="Aptos" w:hAnsi="Aptos"/>
          <w:kern w:val="2"/>
          <w:sz w:val="24"/>
          <w:szCs w:val="24"/>
        </w:rPr>
        <w:t xml:space="preserve"> (all schools except independent schools);</w:t>
      </w:r>
    </w:p>
    <w:p w14:paraId="578D1D1F" w14:textId="77777777" w:rsidR="002468F2" w:rsidRPr="002468F2" w:rsidRDefault="002468F2" w:rsidP="002468F2">
      <w:pPr>
        <w:numPr>
          <w:ilvl w:val="0"/>
          <w:numId w:val="2"/>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Publishing, consulting on and regularly reviewing an </w:t>
      </w:r>
      <w:r w:rsidRPr="002468F2">
        <w:rPr>
          <w:rFonts w:ascii="Aptos" w:eastAsia="Aptos" w:hAnsi="Aptos"/>
          <w:b/>
          <w:bCs/>
          <w:kern w:val="2"/>
          <w:sz w:val="24"/>
          <w:szCs w:val="24"/>
        </w:rPr>
        <w:t>RSHE policy</w:t>
      </w:r>
      <w:r w:rsidRPr="002468F2">
        <w:rPr>
          <w:rFonts w:ascii="Aptos" w:eastAsia="Aptos" w:hAnsi="Aptos"/>
          <w:kern w:val="2"/>
          <w:sz w:val="24"/>
          <w:szCs w:val="24"/>
        </w:rPr>
        <w:t>;</w:t>
      </w:r>
    </w:p>
    <w:p w14:paraId="5BA31F41" w14:textId="77777777" w:rsidR="002468F2" w:rsidRPr="002468F2" w:rsidRDefault="002468F2" w:rsidP="002468F2">
      <w:pPr>
        <w:numPr>
          <w:ilvl w:val="0"/>
          <w:numId w:val="2"/>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Ensuring teaching is </w:t>
      </w:r>
      <w:r w:rsidRPr="002468F2">
        <w:rPr>
          <w:rFonts w:ascii="Aptos" w:eastAsia="Aptos" w:hAnsi="Aptos"/>
          <w:b/>
          <w:bCs/>
          <w:kern w:val="2"/>
          <w:sz w:val="24"/>
          <w:szCs w:val="24"/>
        </w:rPr>
        <w:t>age</w:t>
      </w:r>
      <w:r w:rsidRPr="002468F2">
        <w:rPr>
          <w:rFonts w:ascii="Aptos" w:eastAsia="Aptos" w:hAnsi="Aptos"/>
          <w:b/>
          <w:bCs/>
          <w:kern w:val="2"/>
          <w:sz w:val="24"/>
          <w:szCs w:val="24"/>
        </w:rPr>
        <w:noBreakHyphen/>
        <w:t>appropriate, inclusive, factual and safeguarded</w:t>
      </w:r>
      <w:r w:rsidRPr="002468F2">
        <w:rPr>
          <w:rFonts w:ascii="Aptos" w:eastAsia="Aptos" w:hAnsi="Aptos"/>
          <w:kern w:val="2"/>
          <w:sz w:val="24"/>
          <w:szCs w:val="24"/>
        </w:rPr>
        <w:t>;</w:t>
      </w:r>
    </w:p>
    <w:p w14:paraId="1BF2D728" w14:textId="77777777" w:rsidR="002468F2" w:rsidRPr="002468F2" w:rsidRDefault="002468F2" w:rsidP="002468F2">
      <w:pPr>
        <w:numPr>
          <w:ilvl w:val="0"/>
          <w:numId w:val="2"/>
        </w:numPr>
        <w:spacing w:after="160" w:line="278" w:lineRule="auto"/>
        <w:rPr>
          <w:rFonts w:ascii="Aptos" w:eastAsia="Aptos" w:hAnsi="Aptos"/>
          <w:kern w:val="2"/>
          <w:sz w:val="24"/>
          <w:szCs w:val="24"/>
        </w:rPr>
      </w:pPr>
      <w:r w:rsidRPr="002468F2">
        <w:rPr>
          <w:rFonts w:ascii="Aptos" w:eastAsia="Aptos" w:hAnsi="Aptos"/>
          <w:kern w:val="2"/>
          <w:sz w:val="24"/>
          <w:szCs w:val="24"/>
        </w:rPr>
        <w:t>Aligning RSHE with safeguarding, behaviour, bereavement, equality and inclusion policies.</w:t>
      </w:r>
    </w:p>
    <w:p w14:paraId="4E34EB81"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lastRenderedPageBreak/>
        <w:t xml:space="preserve">As Church schools, this statutory work is underpinned by a distinctive Christian understanding of </w:t>
      </w:r>
      <w:r w:rsidRPr="002468F2">
        <w:rPr>
          <w:rFonts w:ascii="Aptos" w:eastAsia="Aptos" w:hAnsi="Aptos"/>
          <w:b/>
          <w:bCs/>
          <w:kern w:val="2"/>
          <w:sz w:val="24"/>
          <w:szCs w:val="24"/>
        </w:rPr>
        <w:t>human flourishing</w:t>
      </w:r>
      <w:r w:rsidRPr="002468F2">
        <w:rPr>
          <w:rFonts w:ascii="Aptos" w:eastAsia="Aptos" w:hAnsi="Aptos"/>
          <w:kern w:val="2"/>
          <w:sz w:val="24"/>
          <w:szCs w:val="24"/>
        </w:rPr>
        <w:t>, recognising that:</w:t>
      </w:r>
    </w:p>
    <w:p w14:paraId="3A6CF0DE" w14:textId="77777777" w:rsidR="0033665E" w:rsidRDefault="0033665E" w:rsidP="0033665E">
      <w:pPr>
        <w:spacing w:after="160" w:line="278" w:lineRule="auto"/>
        <w:ind w:left="720"/>
        <w:rPr>
          <w:rFonts w:ascii="Aptos" w:eastAsia="Aptos" w:hAnsi="Aptos"/>
          <w:kern w:val="2"/>
          <w:sz w:val="24"/>
          <w:szCs w:val="24"/>
        </w:rPr>
      </w:pPr>
    </w:p>
    <w:p w14:paraId="5F3B82C3" w14:textId="75C24F66" w:rsidR="002468F2" w:rsidRPr="002468F2" w:rsidRDefault="002468F2" w:rsidP="002468F2">
      <w:pPr>
        <w:numPr>
          <w:ilvl w:val="0"/>
          <w:numId w:val="3"/>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Every child is of </w:t>
      </w:r>
      <w:r w:rsidRPr="002468F2">
        <w:rPr>
          <w:rFonts w:ascii="Aptos" w:eastAsia="Aptos" w:hAnsi="Aptos"/>
          <w:b/>
          <w:bCs/>
          <w:kern w:val="2"/>
          <w:sz w:val="24"/>
          <w:szCs w:val="24"/>
        </w:rPr>
        <w:t>intrinsic worth</w:t>
      </w:r>
      <w:r w:rsidRPr="002468F2">
        <w:rPr>
          <w:rFonts w:ascii="Aptos" w:eastAsia="Aptos" w:hAnsi="Aptos"/>
          <w:kern w:val="2"/>
          <w:sz w:val="24"/>
          <w:szCs w:val="24"/>
        </w:rPr>
        <w:t>, created in the image of God and deserving of dignity, respect and love;</w:t>
      </w:r>
    </w:p>
    <w:p w14:paraId="091456F3" w14:textId="77777777" w:rsidR="002468F2" w:rsidRPr="002468F2" w:rsidRDefault="002468F2" w:rsidP="002468F2">
      <w:pPr>
        <w:numPr>
          <w:ilvl w:val="0"/>
          <w:numId w:val="3"/>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Education is concerned not only with outcomes, but with the </w:t>
      </w:r>
      <w:r w:rsidRPr="002468F2">
        <w:rPr>
          <w:rFonts w:ascii="Aptos" w:eastAsia="Aptos" w:hAnsi="Aptos"/>
          <w:b/>
          <w:bCs/>
          <w:kern w:val="2"/>
          <w:sz w:val="24"/>
          <w:szCs w:val="24"/>
        </w:rPr>
        <w:t>formation of character, wisdom and hope</w:t>
      </w:r>
      <w:r w:rsidRPr="002468F2">
        <w:rPr>
          <w:rFonts w:ascii="Aptos" w:eastAsia="Aptos" w:hAnsi="Aptos"/>
          <w:kern w:val="2"/>
          <w:sz w:val="24"/>
          <w:szCs w:val="24"/>
        </w:rPr>
        <w:t>;</w:t>
      </w:r>
    </w:p>
    <w:p w14:paraId="6C584F2A" w14:textId="77777777" w:rsidR="002468F2" w:rsidRPr="002468F2" w:rsidRDefault="002468F2" w:rsidP="002468F2">
      <w:pPr>
        <w:numPr>
          <w:ilvl w:val="0"/>
          <w:numId w:val="3"/>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Flourishing is lived out </w:t>
      </w:r>
      <w:r w:rsidRPr="002468F2">
        <w:rPr>
          <w:rFonts w:ascii="Aptos" w:eastAsia="Aptos" w:hAnsi="Aptos"/>
          <w:b/>
          <w:bCs/>
          <w:kern w:val="2"/>
          <w:sz w:val="24"/>
          <w:szCs w:val="24"/>
        </w:rPr>
        <w:t>in community</w:t>
      </w:r>
      <w:r w:rsidRPr="002468F2">
        <w:rPr>
          <w:rFonts w:ascii="Aptos" w:eastAsia="Aptos" w:hAnsi="Aptos"/>
          <w:kern w:val="2"/>
          <w:sz w:val="24"/>
          <w:szCs w:val="24"/>
        </w:rPr>
        <w:t>, never in isolation;</w:t>
      </w:r>
    </w:p>
    <w:p w14:paraId="12E1E284" w14:textId="77777777" w:rsidR="002468F2" w:rsidRPr="002468F2" w:rsidRDefault="002468F2" w:rsidP="002468F2">
      <w:pPr>
        <w:numPr>
          <w:ilvl w:val="0"/>
          <w:numId w:val="3"/>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Schools serve the </w:t>
      </w:r>
      <w:r w:rsidRPr="002468F2">
        <w:rPr>
          <w:rFonts w:ascii="Aptos" w:eastAsia="Aptos" w:hAnsi="Aptos"/>
          <w:b/>
          <w:bCs/>
          <w:kern w:val="2"/>
          <w:sz w:val="24"/>
          <w:szCs w:val="24"/>
        </w:rPr>
        <w:t>common good</w:t>
      </w:r>
      <w:r w:rsidRPr="002468F2">
        <w:rPr>
          <w:rFonts w:ascii="Aptos" w:eastAsia="Aptos" w:hAnsi="Aptos"/>
          <w:kern w:val="2"/>
          <w:sz w:val="24"/>
          <w:szCs w:val="24"/>
        </w:rPr>
        <w:t>, offering an inclusive welcome to pupils and families of all faiths and none.</w:t>
      </w:r>
    </w:p>
    <w:p w14:paraId="7EBB96ED" w14:textId="77777777" w:rsidR="002468F2" w:rsidRPr="002468F2" w:rsidRDefault="002468F2" w:rsidP="002468F2">
      <w:pPr>
        <w:numPr>
          <w:ilvl w:val="0"/>
          <w:numId w:val="3"/>
        </w:numPr>
        <w:spacing w:after="160" w:line="278" w:lineRule="auto"/>
        <w:rPr>
          <w:rFonts w:ascii="Aptos" w:eastAsia="Aptos" w:hAnsi="Aptos"/>
          <w:kern w:val="2"/>
          <w:sz w:val="24"/>
          <w:szCs w:val="24"/>
        </w:rPr>
      </w:pPr>
      <w:r w:rsidRPr="002468F2">
        <w:rPr>
          <w:rFonts w:ascii="Aptos" w:eastAsia="Aptos" w:hAnsi="Aptos"/>
          <w:kern w:val="2"/>
          <w:sz w:val="24"/>
          <w:szCs w:val="24"/>
        </w:rPr>
        <w:t>“All children deserve to love their childhood, finding space for play, exploration, imagination and creativity. They should be surrounded by loving relationships, structures and systems which release and enable life in all its fullness.”</w:t>
      </w:r>
      <w:r w:rsidRPr="002468F2">
        <w:rPr>
          <w:rFonts w:ascii="Aptos" w:eastAsia="Aptos" w:hAnsi="Aptos"/>
          <w:kern w:val="2"/>
          <w:sz w:val="24"/>
          <w:szCs w:val="24"/>
          <w:vertAlign w:val="superscript"/>
        </w:rPr>
        <w:footnoteReference w:id="1"/>
      </w:r>
    </w:p>
    <w:p w14:paraId="7D99EC0B" w14:textId="77777777" w:rsidR="002468F2" w:rsidRPr="002468F2" w:rsidRDefault="009509FE" w:rsidP="002468F2">
      <w:pPr>
        <w:spacing w:after="160" w:line="278" w:lineRule="auto"/>
        <w:rPr>
          <w:rFonts w:ascii="Aptos" w:eastAsia="Aptos" w:hAnsi="Aptos"/>
          <w:kern w:val="2"/>
          <w:sz w:val="24"/>
          <w:szCs w:val="24"/>
        </w:rPr>
      </w:pPr>
      <w:r>
        <w:rPr>
          <w:rFonts w:ascii="Aptos" w:eastAsia="Aptos" w:hAnsi="Aptos"/>
          <w:kern w:val="2"/>
          <w:sz w:val="24"/>
          <w:szCs w:val="24"/>
        </w:rPr>
        <w:pict w14:anchorId="17CE0B22">
          <v:rect id="_x0000_i1027" style="width:0;height:1.5pt" o:hralign="center" o:hrstd="t" o:hr="t" fillcolor="#a0a0a0" stroked="f"/>
        </w:pict>
      </w:r>
    </w:p>
    <w:p w14:paraId="15015C35" w14:textId="7777777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3. Roles and Responsibilities</w:t>
      </w:r>
    </w:p>
    <w:p w14:paraId="703B1A9E" w14:textId="7777777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3.1 Multi and Single Academy Trusts and Maintained School Governing Boards</w:t>
      </w:r>
    </w:p>
    <w:p w14:paraId="26791689"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Those responsible for governance will:</w:t>
      </w:r>
    </w:p>
    <w:p w14:paraId="0E62586B" w14:textId="77777777" w:rsidR="002468F2" w:rsidRPr="002468F2" w:rsidRDefault="002468F2" w:rsidP="002468F2">
      <w:pPr>
        <w:numPr>
          <w:ilvl w:val="0"/>
          <w:numId w:val="4"/>
        </w:numPr>
        <w:spacing w:after="160" w:line="278" w:lineRule="auto"/>
        <w:rPr>
          <w:rFonts w:ascii="Aptos" w:eastAsia="Aptos" w:hAnsi="Aptos"/>
          <w:kern w:val="2"/>
          <w:sz w:val="24"/>
          <w:szCs w:val="24"/>
        </w:rPr>
      </w:pPr>
      <w:r w:rsidRPr="002468F2">
        <w:rPr>
          <w:rFonts w:ascii="Aptos" w:eastAsia="Aptos" w:hAnsi="Aptos"/>
          <w:kern w:val="2"/>
          <w:sz w:val="24"/>
          <w:szCs w:val="24"/>
        </w:rPr>
        <w:t>Ensure full compliance with statutory RSHE requirements across all schools;</w:t>
      </w:r>
    </w:p>
    <w:p w14:paraId="6DE6C1C2" w14:textId="77777777" w:rsidR="002468F2" w:rsidRPr="002468F2" w:rsidRDefault="002468F2" w:rsidP="002468F2">
      <w:pPr>
        <w:numPr>
          <w:ilvl w:val="0"/>
          <w:numId w:val="4"/>
        </w:numPr>
        <w:spacing w:after="160" w:line="278" w:lineRule="auto"/>
        <w:rPr>
          <w:rFonts w:ascii="Aptos" w:eastAsia="Aptos" w:hAnsi="Aptos"/>
          <w:kern w:val="2"/>
          <w:sz w:val="24"/>
          <w:szCs w:val="24"/>
        </w:rPr>
      </w:pPr>
      <w:r w:rsidRPr="002468F2">
        <w:rPr>
          <w:rFonts w:ascii="Aptos" w:eastAsia="Aptos" w:hAnsi="Aptos"/>
          <w:kern w:val="2"/>
          <w:sz w:val="24"/>
          <w:szCs w:val="24"/>
        </w:rPr>
        <w:t>Approve and regularly review each school’s RSHE policy, in partnership with diocesan expectations where applicable;</w:t>
      </w:r>
    </w:p>
    <w:p w14:paraId="48A414DB" w14:textId="77777777" w:rsidR="002468F2" w:rsidRPr="002468F2" w:rsidRDefault="002468F2" w:rsidP="002468F2">
      <w:pPr>
        <w:numPr>
          <w:ilvl w:val="0"/>
          <w:numId w:val="4"/>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Ensure RSHE is appropriately resourced, monitored and evaluated; </w:t>
      </w:r>
      <w:proofErr w:type="gramStart"/>
      <w:r w:rsidRPr="002468F2">
        <w:rPr>
          <w:rFonts w:ascii="Aptos" w:eastAsia="Aptos" w:hAnsi="Aptos"/>
          <w:kern w:val="2"/>
          <w:sz w:val="24"/>
          <w:szCs w:val="24"/>
        </w:rPr>
        <w:t>specifically</w:t>
      </w:r>
      <w:proofErr w:type="gramEnd"/>
      <w:r w:rsidRPr="002468F2">
        <w:rPr>
          <w:rFonts w:ascii="Aptos" w:eastAsia="Aptos" w:hAnsi="Aptos"/>
          <w:kern w:val="2"/>
          <w:sz w:val="24"/>
          <w:szCs w:val="24"/>
        </w:rPr>
        <w:t xml:space="preserve"> that teaching is inclusive, adaptive and accessible to all, with high expectations of progress towards expected educational outcomes. </w:t>
      </w:r>
    </w:p>
    <w:p w14:paraId="59C0E641" w14:textId="77777777" w:rsidR="002468F2" w:rsidRPr="002468F2" w:rsidRDefault="002468F2" w:rsidP="002468F2">
      <w:pPr>
        <w:numPr>
          <w:ilvl w:val="0"/>
          <w:numId w:val="4"/>
        </w:numPr>
        <w:spacing w:after="160" w:line="278" w:lineRule="auto"/>
        <w:rPr>
          <w:rFonts w:ascii="Aptos" w:eastAsia="Aptos" w:hAnsi="Aptos"/>
          <w:kern w:val="2"/>
          <w:sz w:val="24"/>
          <w:szCs w:val="24"/>
        </w:rPr>
      </w:pPr>
      <w:r w:rsidRPr="002468F2">
        <w:rPr>
          <w:rFonts w:ascii="Aptos" w:eastAsia="Aptos" w:hAnsi="Aptos"/>
          <w:kern w:val="2"/>
          <w:sz w:val="24"/>
          <w:szCs w:val="24"/>
        </w:rPr>
        <w:t>Safeguard and develop the school’s Christian ethos while meeting statutory expectations;</w:t>
      </w:r>
    </w:p>
    <w:p w14:paraId="584E3D81" w14:textId="77777777" w:rsidR="002468F2" w:rsidRPr="002468F2" w:rsidRDefault="002468F2" w:rsidP="002468F2">
      <w:pPr>
        <w:numPr>
          <w:ilvl w:val="0"/>
          <w:numId w:val="4"/>
        </w:numPr>
        <w:spacing w:after="160" w:line="278" w:lineRule="auto"/>
        <w:rPr>
          <w:rFonts w:ascii="Aptos" w:eastAsia="Aptos" w:hAnsi="Aptos"/>
          <w:kern w:val="2"/>
          <w:sz w:val="24"/>
          <w:szCs w:val="24"/>
        </w:rPr>
      </w:pPr>
      <w:r w:rsidRPr="002468F2">
        <w:rPr>
          <w:rFonts w:ascii="Aptos" w:eastAsia="Aptos" w:hAnsi="Aptos"/>
          <w:kern w:val="2"/>
          <w:sz w:val="24"/>
          <w:szCs w:val="24"/>
        </w:rPr>
        <w:t>Promote staff and pupil wellbeing as a foundation for flourishing;</w:t>
      </w:r>
    </w:p>
    <w:p w14:paraId="4C9A5B4C" w14:textId="77777777" w:rsidR="002468F2" w:rsidRPr="002468F2" w:rsidRDefault="002468F2" w:rsidP="002468F2">
      <w:pPr>
        <w:numPr>
          <w:ilvl w:val="0"/>
          <w:numId w:val="4"/>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Hold leaders to account in ways that are </w:t>
      </w:r>
      <w:r w:rsidRPr="002468F2">
        <w:rPr>
          <w:rFonts w:ascii="Aptos" w:eastAsia="Aptos" w:hAnsi="Aptos"/>
          <w:b/>
          <w:bCs/>
          <w:kern w:val="2"/>
          <w:sz w:val="24"/>
          <w:szCs w:val="24"/>
        </w:rPr>
        <w:t>wise, proportionate and compassionate</w:t>
      </w:r>
      <w:r w:rsidRPr="002468F2">
        <w:rPr>
          <w:rFonts w:ascii="Aptos" w:eastAsia="Aptos" w:hAnsi="Aptos"/>
          <w:kern w:val="2"/>
          <w:sz w:val="24"/>
          <w:szCs w:val="24"/>
        </w:rPr>
        <w:t>, supporting growth rather than fear.</w:t>
      </w:r>
    </w:p>
    <w:p w14:paraId="58AD5FDB" w14:textId="77777777" w:rsidR="002468F2" w:rsidRPr="002468F2" w:rsidRDefault="002468F2" w:rsidP="002468F2">
      <w:pPr>
        <w:numPr>
          <w:ilvl w:val="0"/>
          <w:numId w:val="4"/>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In line with the guidance in sections 16 -21, governing bodies must ensure that they are informed regarding a parental right to withdraw. </w:t>
      </w:r>
    </w:p>
    <w:p w14:paraId="3115572F" w14:textId="406EFADE" w:rsidR="0033665E" w:rsidRDefault="009509FE" w:rsidP="002468F2">
      <w:pPr>
        <w:spacing w:after="160" w:line="278" w:lineRule="auto"/>
        <w:rPr>
          <w:rFonts w:ascii="Aptos" w:eastAsia="Aptos" w:hAnsi="Aptos"/>
          <w:kern w:val="2"/>
          <w:sz w:val="24"/>
          <w:szCs w:val="24"/>
        </w:rPr>
      </w:pPr>
      <w:r>
        <w:rPr>
          <w:rFonts w:ascii="Aptos" w:eastAsia="Aptos" w:hAnsi="Aptos"/>
          <w:kern w:val="2"/>
          <w:sz w:val="24"/>
          <w:szCs w:val="24"/>
        </w:rPr>
        <w:lastRenderedPageBreak/>
        <w:pict w14:anchorId="568DD0E5">
          <v:rect id="_x0000_i1028" style="width:0;height:1.5pt" o:hralign="center" o:bullet="t" o:hrstd="t" o:hr="t" fillcolor="#a0a0a0" stroked="f"/>
        </w:pict>
      </w:r>
    </w:p>
    <w:p w14:paraId="5CBB7798" w14:textId="77777777" w:rsidR="0033665E" w:rsidRPr="0033665E" w:rsidRDefault="0033665E" w:rsidP="002468F2">
      <w:pPr>
        <w:spacing w:after="160" w:line="278" w:lineRule="auto"/>
        <w:rPr>
          <w:rFonts w:ascii="Aptos" w:eastAsia="Aptos" w:hAnsi="Aptos"/>
          <w:kern w:val="2"/>
          <w:sz w:val="24"/>
          <w:szCs w:val="24"/>
        </w:rPr>
      </w:pPr>
    </w:p>
    <w:p w14:paraId="19D94D16" w14:textId="77777777" w:rsidR="0033665E" w:rsidRDefault="0033665E" w:rsidP="002468F2">
      <w:pPr>
        <w:spacing w:after="160" w:line="278" w:lineRule="auto"/>
        <w:rPr>
          <w:rFonts w:ascii="Aptos" w:eastAsia="Aptos" w:hAnsi="Aptos"/>
          <w:b/>
          <w:bCs/>
          <w:kern w:val="2"/>
          <w:sz w:val="24"/>
          <w:szCs w:val="24"/>
        </w:rPr>
      </w:pPr>
    </w:p>
    <w:p w14:paraId="41609BD9" w14:textId="1ABE83F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3.2 Senior Leaders and Headteachers</w:t>
      </w:r>
    </w:p>
    <w:p w14:paraId="3247B65D"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Senior leaders will:</w:t>
      </w:r>
    </w:p>
    <w:p w14:paraId="042BE229" w14:textId="77777777" w:rsidR="002468F2" w:rsidRPr="002468F2" w:rsidRDefault="002468F2" w:rsidP="002468F2">
      <w:pPr>
        <w:numPr>
          <w:ilvl w:val="0"/>
          <w:numId w:val="5"/>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Lead RSHE as part of a </w:t>
      </w:r>
      <w:r w:rsidRPr="002468F2">
        <w:rPr>
          <w:rFonts w:ascii="Aptos" w:eastAsia="Aptos" w:hAnsi="Aptos"/>
          <w:b/>
          <w:bCs/>
          <w:kern w:val="2"/>
          <w:sz w:val="24"/>
          <w:szCs w:val="24"/>
        </w:rPr>
        <w:t>whole</w:t>
      </w:r>
      <w:r w:rsidRPr="002468F2">
        <w:rPr>
          <w:rFonts w:ascii="Aptos" w:eastAsia="Aptos" w:hAnsi="Aptos"/>
          <w:b/>
          <w:bCs/>
          <w:kern w:val="2"/>
          <w:sz w:val="24"/>
          <w:szCs w:val="24"/>
        </w:rPr>
        <w:noBreakHyphen/>
        <w:t>school approach</w:t>
      </w:r>
      <w:r w:rsidRPr="002468F2">
        <w:rPr>
          <w:rFonts w:ascii="Aptos" w:eastAsia="Aptos" w:hAnsi="Aptos"/>
          <w:kern w:val="2"/>
          <w:sz w:val="24"/>
          <w:szCs w:val="24"/>
        </w:rPr>
        <w:t xml:space="preserve"> shaped by Christian vision, dignity and care; with specific reference to the guidance in Flourishing for All regarding language and approach taken.</w:t>
      </w:r>
    </w:p>
    <w:p w14:paraId="228FE03D" w14:textId="77777777" w:rsidR="002468F2" w:rsidRPr="002468F2" w:rsidRDefault="002468F2" w:rsidP="002468F2">
      <w:pPr>
        <w:numPr>
          <w:ilvl w:val="0"/>
          <w:numId w:val="5"/>
        </w:numPr>
        <w:spacing w:after="160" w:line="278" w:lineRule="auto"/>
        <w:rPr>
          <w:rFonts w:ascii="Aptos" w:eastAsia="Aptos" w:hAnsi="Aptos"/>
          <w:kern w:val="2"/>
          <w:sz w:val="24"/>
          <w:szCs w:val="24"/>
        </w:rPr>
      </w:pPr>
      <w:r w:rsidRPr="002468F2">
        <w:rPr>
          <w:rFonts w:ascii="Aptos" w:eastAsia="Aptos" w:hAnsi="Aptos"/>
          <w:kern w:val="2"/>
          <w:sz w:val="24"/>
          <w:szCs w:val="24"/>
        </w:rPr>
        <w:t>Ensure transparent, respectful and proactive engagement with parents and carers;</w:t>
      </w:r>
    </w:p>
    <w:p w14:paraId="049A577C" w14:textId="77777777" w:rsidR="002468F2" w:rsidRPr="002468F2" w:rsidRDefault="002468F2" w:rsidP="002468F2">
      <w:pPr>
        <w:numPr>
          <w:ilvl w:val="0"/>
          <w:numId w:val="5"/>
        </w:numPr>
        <w:spacing w:after="160" w:line="278" w:lineRule="auto"/>
        <w:rPr>
          <w:rFonts w:ascii="Aptos" w:eastAsia="Aptos" w:hAnsi="Aptos"/>
          <w:kern w:val="2"/>
          <w:sz w:val="24"/>
          <w:szCs w:val="24"/>
        </w:rPr>
      </w:pPr>
      <w:r w:rsidRPr="002468F2">
        <w:rPr>
          <w:rFonts w:ascii="Aptos" w:eastAsia="Aptos" w:hAnsi="Aptos"/>
          <w:kern w:val="2"/>
          <w:sz w:val="24"/>
          <w:szCs w:val="24"/>
        </w:rPr>
        <w:t>Enable curriculum planning that is inclusive, well</w:t>
      </w:r>
      <w:r w:rsidRPr="002468F2">
        <w:rPr>
          <w:rFonts w:ascii="Aptos" w:eastAsia="Aptos" w:hAnsi="Aptos"/>
          <w:kern w:val="2"/>
          <w:sz w:val="24"/>
          <w:szCs w:val="24"/>
        </w:rPr>
        <w:noBreakHyphen/>
        <w:t>sequenced and responsive to local, community, cultural context;</w:t>
      </w:r>
    </w:p>
    <w:p w14:paraId="301AE2ED" w14:textId="77777777" w:rsidR="002468F2" w:rsidRPr="002468F2" w:rsidRDefault="002468F2" w:rsidP="002468F2">
      <w:pPr>
        <w:numPr>
          <w:ilvl w:val="0"/>
          <w:numId w:val="5"/>
        </w:numPr>
        <w:spacing w:after="160" w:line="278" w:lineRule="auto"/>
        <w:rPr>
          <w:rFonts w:ascii="Aptos" w:eastAsia="Aptos" w:hAnsi="Aptos"/>
          <w:kern w:val="2"/>
          <w:sz w:val="24"/>
          <w:szCs w:val="24"/>
        </w:rPr>
      </w:pPr>
      <w:r w:rsidRPr="002468F2">
        <w:rPr>
          <w:rFonts w:ascii="Aptos" w:eastAsia="Aptos" w:hAnsi="Aptos"/>
          <w:kern w:val="2"/>
          <w:sz w:val="24"/>
          <w:szCs w:val="24"/>
        </w:rPr>
        <w:t>Ensure staff are trained, supported and confident to teach sensitive content safely and well; clear school agreed guidance is given specifically around how to respond to content that the school does not cover or where a pupil has been withdrawn from sex education.</w:t>
      </w:r>
    </w:p>
    <w:p w14:paraId="12805E64" w14:textId="77777777" w:rsidR="002468F2" w:rsidRPr="002468F2" w:rsidRDefault="002468F2" w:rsidP="002468F2">
      <w:pPr>
        <w:numPr>
          <w:ilvl w:val="0"/>
          <w:numId w:val="5"/>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Intentionally uphold pupils’ </w:t>
      </w:r>
      <w:r w:rsidRPr="002468F2">
        <w:rPr>
          <w:rFonts w:ascii="Aptos" w:eastAsia="Aptos" w:hAnsi="Aptos"/>
          <w:b/>
          <w:bCs/>
          <w:kern w:val="2"/>
          <w:sz w:val="24"/>
          <w:szCs w:val="24"/>
        </w:rPr>
        <w:t>voice, agency and dignity</w:t>
      </w:r>
      <w:r w:rsidRPr="002468F2">
        <w:rPr>
          <w:rFonts w:ascii="Aptos" w:eastAsia="Aptos" w:hAnsi="Aptos"/>
          <w:kern w:val="2"/>
          <w:sz w:val="24"/>
          <w:szCs w:val="24"/>
        </w:rPr>
        <w:t>; enabling a safe and open culture for dialogue.</w:t>
      </w:r>
    </w:p>
    <w:p w14:paraId="61B1CFF5" w14:textId="77777777" w:rsidR="002468F2" w:rsidRPr="002468F2" w:rsidRDefault="002468F2" w:rsidP="002468F2">
      <w:pPr>
        <w:numPr>
          <w:ilvl w:val="0"/>
          <w:numId w:val="5"/>
        </w:numPr>
        <w:spacing w:after="160" w:line="278" w:lineRule="auto"/>
        <w:rPr>
          <w:rFonts w:ascii="Aptos" w:eastAsia="Aptos" w:hAnsi="Aptos"/>
          <w:kern w:val="2"/>
          <w:sz w:val="24"/>
          <w:szCs w:val="24"/>
        </w:rPr>
      </w:pPr>
      <w:r w:rsidRPr="002468F2">
        <w:rPr>
          <w:rFonts w:ascii="Aptos" w:eastAsia="Aptos" w:hAnsi="Aptos"/>
          <w:kern w:val="2"/>
          <w:sz w:val="24"/>
          <w:szCs w:val="24"/>
        </w:rPr>
        <w:t>Balance statutory accountability with a clear moral purpose that promotes long</w:t>
      </w:r>
      <w:r w:rsidRPr="002468F2">
        <w:rPr>
          <w:rFonts w:ascii="Aptos" w:eastAsia="Aptos" w:hAnsi="Aptos"/>
          <w:kern w:val="2"/>
          <w:sz w:val="24"/>
          <w:szCs w:val="24"/>
        </w:rPr>
        <w:noBreakHyphen/>
        <w:t>term flourishing for children and adults.</w:t>
      </w:r>
    </w:p>
    <w:p w14:paraId="7D83DB97" w14:textId="77777777" w:rsidR="002468F2" w:rsidRPr="002468F2" w:rsidRDefault="009509FE" w:rsidP="002468F2">
      <w:pPr>
        <w:spacing w:after="160" w:line="278" w:lineRule="auto"/>
        <w:rPr>
          <w:rFonts w:ascii="Aptos" w:eastAsia="Aptos" w:hAnsi="Aptos"/>
          <w:kern w:val="2"/>
          <w:sz w:val="24"/>
          <w:szCs w:val="24"/>
        </w:rPr>
      </w:pPr>
      <w:r>
        <w:rPr>
          <w:rFonts w:ascii="Aptos" w:eastAsia="Aptos" w:hAnsi="Aptos"/>
          <w:kern w:val="2"/>
          <w:sz w:val="24"/>
          <w:szCs w:val="24"/>
        </w:rPr>
        <w:pict w14:anchorId="1993CE37">
          <v:rect id="_x0000_i1029" style="width:0;height:1.5pt" o:hralign="center" o:hrstd="t" o:hr="t" fillcolor="#a0a0a0" stroked="f"/>
        </w:pict>
      </w:r>
    </w:p>
    <w:p w14:paraId="468C3E25" w14:textId="7777777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3.3 Teachers and School Staff</w:t>
      </w:r>
    </w:p>
    <w:p w14:paraId="0D38E8E3"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All staff will:</w:t>
      </w:r>
    </w:p>
    <w:p w14:paraId="5B4AFEF7" w14:textId="77777777" w:rsidR="002468F2" w:rsidRPr="002468F2" w:rsidRDefault="002468F2" w:rsidP="002468F2">
      <w:pPr>
        <w:numPr>
          <w:ilvl w:val="0"/>
          <w:numId w:val="6"/>
        </w:numPr>
        <w:spacing w:after="160" w:line="278" w:lineRule="auto"/>
        <w:rPr>
          <w:rFonts w:ascii="Aptos" w:eastAsia="Aptos" w:hAnsi="Aptos"/>
          <w:kern w:val="2"/>
          <w:sz w:val="24"/>
          <w:szCs w:val="24"/>
        </w:rPr>
      </w:pPr>
      <w:r w:rsidRPr="002468F2">
        <w:rPr>
          <w:rFonts w:ascii="Aptos" w:eastAsia="Aptos" w:hAnsi="Aptos"/>
          <w:kern w:val="2"/>
          <w:sz w:val="24"/>
          <w:szCs w:val="24"/>
        </w:rPr>
        <w:t>Deliver RSHE in line with statutory guidance, the school’s policy and its Christian ethos;</w:t>
      </w:r>
    </w:p>
    <w:p w14:paraId="672433E7" w14:textId="77777777" w:rsidR="002468F2" w:rsidRPr="002468F2" w:rsidRDefault="002468F2" w:rsidP="002468F2">
      <w:pPr>
        <w:numPr>
          <w:ilvl w:val="0"/>
          <w:numId w:val="6"/>
        </w:numPr>
        <w:spacing w:after="160" w:line="278" w:lineRule="auto"/>
        <w:rPr>
          <w:rFonts w:ascii="Aptos" w:eastAsia="Aptos" w:hAnsi="Aptos"/>
          <w:kern w:val="2"/>
          <w:sz w:val="24"/>
          <w:szCs w:val="24"/>
        </w:rPr>
      </w:pPr>
      <w:r w:rsidRPr="002468F2">
        <w:rPr>
          <w:rFonts w:ascii="Aptos" w:eastAsia="Aptos" w:hAnsi="Aptos"/>
          <w:kern w:val="2"/>
          <w:sz w:val="24"/>
          <w:szCs w:val="24"/>
        </w:rPr>
        <w:t>Create learning environments characterised by safety, respect, trust and mutual care;</w:t>
      </w:r>
    </w:p>
    <w:p w14:paraId="72E80D84" w14:textId="77777777" w:rsidR="002468F2" w:rsidRPr="002468F2" w:rsidRDefault="002468F2" w:rsidP="002468F2">
      <w:pPr>
        <w:numPr>
          <w:ilvl w:val="0"/>
          <w:numId w:val="6"/>
        </w:numPr>
        <w:spacing w:after="160" w:line="278" w:lineRule="auto"/>
        <w:rPr>
          <w:rFonts w:ascii="Aptos" w:eastAsia="Aptos" w:hAnsi="Aptos"/>
          <w:kern w:val="2"/>
          <w:sz w:val="24"/>
          <w:szCs w:val="24"/>
        </w:rPr>
      </w:pPr>
      <w:r w:rsidRPr="002468F2">
        <w:rPr>
          <w:rFonts w:ascii="Aptos" w:eastAsia="Aptos" w:hAnsi="Aptos"/>
          <w:kern w:val="2"/>
          <w:sz w:val="24"/>
          <w:szCs w:val="24"/>
        </w:rPr>
        <w:t>Model positive, healthy and respectful relationships;</w:t>
      </w:r>
    </w:p>
    <w:p w14:paraId="4B5B70AC" w14:textId="77777777" w:rsidR="002468F2" w:rsidRPr="002468F2" w:rsidRDefault="002468F2" w:rsidP="002468F2">
      <w:pPr>
        <w:numPr>
          <w:ilvl w:val="0"/>
          <w:numId w:val="6"/>
        </w:numPr>
        <w:spacing w:after="160" w:line="278" w:lineRule="auto"/>
        <w:rPr>
          <w:rFonts w:ascii="Aptos" w:eastAsia="Aptos" w:hAnsi="Aptos"/>
          <w:kern w:val="2"/>
          <w:sz w:val="24"/>
          <w:szCs w:val="24"/>
        </w:rPr>
      </w:pPr>
      <w:proofErr w:type="gramStart"/>
      <w:r w:rsidRPr="002468F2">
        <w:rPr>
          <w:rFonts w:ascii="Aptos" w:eastAsia="Aptos" w:hAnsi="Aptos"/>
          <w:kern w:val="2"/>
          <w:sz w:val="24"/>
          <w:szCs w:val="24"/>
        </w:rPr>
        <w:t>Follow safeguarding procedures at all times</w:t>
      </w:r>
      <w:proofErr w:type="gramEnd"/>
      <w:r w:rsidRPr="002468F2">
        <w:rPr>
          <w:rFonts w:ascii="Aptos" w:eastAsia="Aptos" w:hAnsi="Aptos"/>
          <w:kern w:val="2"/>
          <w:sz w:val="24"/>
          <w:szCs w:val="24"/>
        </w:rPr>
        <w:t xml:space="preserve"> and never promise confidentiality;</w:t>
      </w:r>
    </w:p>
    <w:p w14:paraId="0DFE49BC" w14:textId="77777777" w:rsidR="002468F2" w:rsidRPr="002468F2" w:rsidRDefault="002468F2" w:rsidP="002468F2">
      <w:pPr>
        <w:numPr>
          <w:ilvl w:val="0"/>
          <w:numId w:val="6"/>
        </w:numPr>
        <w:spacing w:after="160" w:line="278" w:lineRule="auto"/>
        <w:rPr>
          <w:rFonts w:ascii="Aptos" w:eastAsia="Aptos" w:hAnsi="Aptos"/>
          <w:kern w:val="2"/>
          <w:sz w:val="24"/>
          <w:szCs w:val="24"/>
        </w:rPr>
      </w:pPr>
      <w:r w:rsidRPr="002468F2">
        <w:rPr>
          <w:rFonts w:ascii="Aptos" w:eastAsia="Aptos" w:hAnsi="Aptos"/>
          <w:kern w:val="2"/>
          <w:sz w:val="24"/>
          <w:szCs w:val="24"/>
        </w:rPr>
        <w:t>Adapt teaching to meet the needs of pupils with SEND and those who are vulnerable;</w:t>
      </w:r>
    </w:p>
    <w:p w14:paraId="6F5F5D34" w14:textId="77777777" w:rsidR="002468F2" w:rsidRPr="002468F2" w:rsidRDefault="002468F2" w:rsidP="002468F2">
      <w:pPr>
        <w:numPr>
          <w:ilvl w:val="0"/>
          <w:numId w:val="6"/>
        </w:numPr>
        <w:spacing w:after="160" w:line="278" w:lineRule="auto"/>
        <w:rPr>
          <w:rFonts w:ascii="Aptos" w:eastAsia="Aptos" w:hAnsi="Aptos"/>
          <w:kern w:val="2"/>
          <w:sz w:val="24"/>
          <w:szCs w:val="24"/>
        </w:rPr>
      </w:pPr>
      <w:r w:rsidRPr="002468F2">
        <w:rPr>
          <w:rFonts w:ascii="Aptos" w:eastAsia="Aptos" w:hAnsi="Aptos"/>
          <w:kern w:val="2"/>
          <w:sz w:val="24"/>
          <w:szCs w:val="24"/>
        </w:rPr>
        <w:lastRenderedPageBreak/>
        <w:t xml:space="preserve">Contribute to a culture of </w:t>
      </w:r>
      <w:r w:rsidRPr="002468F2">
        <w:rPr>
          <w:rFonts w:ascii="Aptos" w:eastAsia="Aptos" w:hAnsi="Aptos"/>
          <w:b/>
          <w:bCs/>
          <w:kern w:val="2"/>
          <w:sz w:val="24"/>
          <w:szCs w:val="24"/>
        </w:rPr>
        <w:t>hope, compassion and community</w:t>
      </w:r>
      <w:r w:rsidRPr="002468F2">
        <w:rPr>
          <w:rFonts w:ascii="Aptos" w:eastAsia="Aptos" w:hAnsi="Aptos"/>
          <w:kern w:val="2"/>
          <w:sz w:val="24"/>
          <w:szCs w:val="24"/>
        </w:rPr>
        <w:t xml:space="preserve"> across school life.</w:t>
      </w:r>
    </w:p>
    <w:p w14:paraId="2AD5A48F" w14:textId="77777777" w:rsidR="0033665E" w:rsidRDefault="0033665E" w:rsidP="002468F2">
      <w:pPr>
        <w:spacing w:after="160" w:line="278" w:lineRule="auto"/>
        <w:rPr>
          <w:rFonts w:ascii="Aptos" w:eastAsia="Aptos" w:hAnsi="Aptos"/>
          <w:kern w:val="2"/>
          <w:sz w:val="24"/>
          <w:szCs w:val="24"/>
        </w:rPr>
      </w:pPr>
    </w:p>
    <w:p w14:paraId="440930EB" w14:textId="77777777" w:rsidR="0033665E" w:rsidRDefault="0033665E" w:rsidP="002468F2">
      <w:pPr>
        <w:spacing w:after="160" w:line="278" w:lineRule="auto"/>
        <w:rPr>
          <w:rFonts w:ascii="Aptos" w:eastAsia="Aptos" w:hAnsi="Aptos"/>
          <w:kern w:val="2"/>
          <w:sz w:val="24"/>
          <w:szCs w:val="24"/>
        </w:rPr>
      </w:pPr>
    </w:p>
    <w:p w14:paraId="38877EAA" w14:textId="6116D57E"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At</w:t>
      </w:r>
      <w:r w:rsidRPr="002468F2">
        <w:rPr>
          <w:rFonts w:ascii="Aptos" w:eastAsia="Aptos" w:hAnsi="Aptos"/>
          <w:kern w:val="2"/>
          <w:sz w:val="24"/>
          <w:szCs w:val="24"/>
          <w:highlight w:val="yellow"/>
        </w:rPr>
        <w:t xml:space="preserve"> [Insert School name here]</w:t>
      </w:r>
      <w:r w:rsidRPr="002468F2">
        <w:rPr>
          <w:rFonts w:ascii="Aptos" w:eastAsia="Aptos" w:hAnsi="Aptos"/>
          <w:kern w:val="2"/>
          <w:sz w:val="24"/>
          <w:szCs w:val="24"/>
        </w:rPr>
        <w:t xml:space="preserve"> RSHE is taught </w:t>
      </w:r>
      <w:r w:rsidRPr="002468F2">
        <w:rPr>
          <w:rFonts w:ascii="Aptos" w:eastAsia="Aptos" w:hAnsi="Aptos"/>
          <w:kern w:val="2"/>
          <w:sz w:val="24"/>
          <w:szCs w:val="24"/>
          <w:highlight w:val="yellow"/>
        </w:rPr>
        <w:t>…</w:t>
      </w:r>
      <w:proofErr w:type="gramStart"/>
      <w:r w:rsidRPr="002468F2">
        <w:rPr>
          <w:rFonts w:ascii="Aptos" w:eastAsia="Aptos" w:hAnsi="Aptos"/>
          <w:kern w:val="2"/>
          <w:sz w:val="24"/>
          <w:szCs w:val="24"/>
          <w:highlight w:val="yellow"/>
        </w:rPr>
        <w:t>…[</w:t>
      </w:r>
      <w:proofErr w:type="gramEnd"/>
      <w:r w:rsidRPr="002468F2">
        <w:rPr>
          <w:rFonts w:ascii="Aptos" w:eastAsia="Aptos" w:hAnsi="Aptos"/>
          <w:kern w:val="2"/>
          <w:sz w:val="24"/>
          <w:szCs w:val="24"/>
          <w:highlight w:val="yellow"/>
        </w:rPr>
        <w:t>outline how and when it will be taught, who is responsible for the teaching of it and if you will be using any external providers]</w:t>
      </w:r>
      <w:r w:rsidRPr="002468F2">
        <w:rPr>
          <w:rFonts w:ascii="Aptos" w:eastAsia="Aptos" w:hAnsi="Aptos"/>
          <w:kern w:val="2"/>
          <w:sz w:val="24"/>
          <w:szCs w:val="24"/>
        </w:rPr>
        <w:t xml:space="preserve">. </w:t>
      </w:r>
    </w:p>
    <w:p w14:paraId="41131374"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 xml:space="preserve">The approach that the school will </w:t>
      </w:r>
      <w:proofErr w:type="gramStart"/>
      <w:r w:rsidRPr="002468F2">
        <w:rPr>
          <w:rFonts w:ascii="Aptos" w:eastAsia="Aptos" w:hAnsi="Aptos"/>
          <w:kern w:val="2"/>
          <w:sz w:val="24"/>
          <w:szCs w:val="24"/>
        </w:rPr>
        <w:t>…</w:t>
      </w:r>
      <w:r w:rsidRPr="002468F2">
        <w:rPr>
          <w:rFonts w:ascii="Aptos" w:eastAsia="Aptos" w:hAnsi="Aptos"/>
          <w:kern w:val="2"/>
          <w:sz w:val="24"/>
          <w:szCs w:val="24"/>
          <w:highlight w:val="yellow"/>
        </w:rPr>
        <w:t>[</w:t>
      </w:r>
      <w:proofErr w:type="gramEnd"/>
      <w:r w:rsidRPr="002468F2">
        <w:rPr>
          <w:rFonts w:ascii="Aptos" w:eastAsia="Aptos" w:hAnsi="Aptos"/>
          <w:kern w:val="2"/>
          <w:sz w:val="24"/>
          <w:szCs w:val="24"/>
          <w:highlight w:val="yellow"/>
        </w:rPr>
        <w:t xml:space="preserve">outline the school </w:t>
      </w:r>
      <w:proofErr w:type="gramStart"/>
      <w:r w:rsidRPr="002468F2">
        <w:rPr>
          <w:rFonts w:ascii="Aptos" w:eastAsia="Aptos" w:hAnsi="Aptos"/>
          <w:kern w:val="2"/>
          <w:sz w:val="24"/>
          <w:szCs w:val="24"/>
          <w:highlight w:val="yellow"/>
        </w:rPr>
        <w:t>approach]…</w:t>
      </w:r>
      <w:proofErr w:type="gramEnd"/>
      <w:r w:rsidRPr="002468F2">
        <w:rPr>
          <w:rFonts w:ascii="Aptos" w:eastAsia="Aptos" w:hAnsi="Aptos"/>
          <w:kern w:val="2"/>
          <w:sz w:val="24"/>
          <w:szCs w:val="24"/>
        </w:rPr>
        <w:t xml:space="preserve">when answering questions about topics that are not age appropriate or from pupils who have been withdrawn from Sex Education. </w:t>
      </w:r>
    </w:p>
    <w:p w14:paraId="13DE1EDD" w14:textId="77777777" w:rsidR="002468F2" w:rsidRPr="002468F2" w:rsidRDefault="009509FE" w:rsidP="002468F2">
      <w:pPr>
        <w:spacing w:after="160" w:line="278" w:lineRule="auto"/>
        <w:rPr>
          <w:rFonts w:ascii="Aptos" w:eastAsia="Aptos" w:hAnsi="Aptos"/>
          <w:kern w:val="2"/>
          <w:sz w:val="24"/>
          <w:szCs w:val="24"/>
        </w:rPr>
      </w:pPr>
      <w:r>
        <w:rPr>
          <w:rFonts w:ascii="Aptos" w:eastAsia="Aptos" w:hAnsi="Aptos"/>
          <w:kern w:val="2"/>
          <w:sz w:val="24"/>
          <w:szCs w:val="24"/>
        </w:rPr>
        <w:pict w14:anchorId="565AD278">
          <v:rect id="_x0000_i1030" style="width:0;height:1.5pt" o:hralign="center" o:hrstd="t" o:hr="t" fillcolor="#a0a0a0" stroked="f"/>
        </w:pict>
      </w:r>
    </w:p>
    <w:p w14:paraId="4B52AFF8" w14:textId="7777777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3.4 Pupils</w:t>
      </w:r>
    </w:p>
    <w:p w14:paraId="3E3592F6"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Pupils are encouraged and supported to:</w:t>
      </w:r>
    </w:p>
    <w:p w14:paraId="2853C75A" w14:textId="77777777" w:rsidR="002468F2" w:rsidRPr="002468F2" w:rsidRDefault="002468F2" w:rsidP="002468F2">
      <w:pPr>
        <w:numPr>
          <w:ilvl w:val="0"/>
          <w:numId w:val="7"/>
        </w:numPr>
        <w:spacing w:after="160" w:line="278" w:lineRule="auto"/>
        <w:rPr>
          <w:rFonts w:ascii="Aptos" w:eastAsia="Aptos" w:hAnsi="Aptos"/>
          <w:kern w:val="2"/>
          <w:sz w:val="24"/>
          <w:szCs w:val="24"/>
        </w:rPr>
      </w:pPr>
      <w:r w:rsidRPr="002468F2">
        <w:rPr>
          <w:rFonts w:ascii="Aptos" w:eastAsia="Aptos" w:hAnsi="Aptos"/>
          <w:kern w:val="2"/>
          <w:sz w:val="24"/>
          <w:szCs w:val="24"/>
        </w:rPr>
        <w:t>Engage thoughtfully and respectfully in RSHE learning;</w:t>
      </w:r>
    </w:p>
    <w:p w14:paraId="31139552" w14:textId="77777777" w:rsidR="002468F2" w:rsidRPr="002468F2" w:rsidRDefault="002468F2" w:rsidP="002468F2">
      <w:pPr>
        <w:numPr>
          <w:ilvl w:val="0"/>
          <w:numId w:val="7"/>
        </w:numPr>
        <w:spacing w:after="160" w:line="278" w:lineRule="auto"/>
        <w:rPr>
          <w:rFonts w:ascii="Aptos" w:eastAsia="Aptos" w:hAnsi="Aptos"/>
          <w:kern w:val="2"/>
          <w:sz w:val="24"/>
          <w:szCs w:val="24"/>
        </w:rPr>
      </w:pPr>
      <w:r w:rsidRPr="002468F2">
        <w:rPr>
          <w:rFonts w:ascii="Aptos" w:eastAsia="Aptos" w:hAnsi="Aptos"/>
          <w:kern w:val="2"/>
          <w:sz w:val="24"/>
          <w:szCs w:val="24"/>
        </w:rPr>
        <w:t>Grow in skills and wisdom as well as knowledge, enabling them to make safe and caring choices;</w:t>
      </w:r>
    </w:p>
    <w:p w14:paraId="57544B85" w14:textId="77777777" w:rsidR="002468F2" w:rsidRPr="002468F2" w:rsidRDefault="002468F2" w:rsidP="002468F2">
      <w:pPr>
        <w:numPr>
          <w:ilvl w:val="0"/>
          <w:numId w:val="7"/>
        </w:numPr>
        <w:spacing w:after="160" w:line="278" w:lineRule="auto"/>
        <w:rPr>
          <w:rFonts w:ascii="Aptos" w:eastAsia="Aptos" w:hAnsi="Aptos"/>
          <w:kern w:val="2"/>
          <w:sz w:val="24"/>
          <w:szCs w:val="24"/>
        </w:rPr>
      </w:pPr>
      <w:r w:rsidRPr="002468F2">
        <w:rPr>
          <w:rFonts w:ascii="Aptos" w:eastAsia="Aptos" w:hAnsi="Aptos"/>
          <w:kern w:val="2"/>
          <w:sz w:val="24"/>
          <w:szCs w:val="24"/>
        </w:rPr>
        <w:t>Treat themselves and others with dignity, kindness and respect;</w:t>
      </w:r>
    </w:p>
    <w:p w14:paraId="57E21A43" w14:textId="77777777" w:rsidR="002468F2" w:rsidRPr="002468F2" w:rsidRDefault="002468F2" w:rsidP="002468F2">
      <w:pPr>
        <w:numPr>
          <w:ilvl w:val="0"/>
          <w:numId w:val="7"/>
        </w:numPr>
        <w:spacing w:after="160" w:line="278" w:lineRule="auto"/>
        <w:rPr>
          <w:rFonts w:ascii="Aptos" w:eastAsia="Aptos" w:hAnsi="Aptos"/>
          <w:kern w:val="2"/>
          <w:sz w:val="24"/>
          <w:szCs w:val="24"/>
        </w:rPr>
      </w:pPr>
      <w:r w:rsidRPr="002468F2">
        <w:rPr>
          <w:rFonts w:ascii="Aptos" w:eastAsia="Aptos" w:hAnsi="Aptos"/>
          <w:kern w:val="2"/>
          <w:sz w:val="24"/>
          <w:szCs w:val="24"/>
        </w:rPr>
        <w:t>Use their voice responsibly as valued members of the school community;</w:t>
      </w:r>
    </w:p>
    <w:p w14:paraId="18165A3A" w14:textId="77777777" w:rsidR="002468F2" w:rsidRPr="002468F2" w:rsidRDefault="002468F2" w:rsidP="002468F2">
      <w:pPr>
        <w:numPr>
          <w:ilvl w:val="0"/>
          <w:numId w:val="7"/>
        </w:numPr>
        <w:spacing w:after="160" w:line="278" w:lineRule="auto"/>
        <w:rPr>
          <w:rFonts w:ascii="Aptos" w:eastAsia="Aptos" w:hAnsi="Aptos"/>
          <w:kern w:val="2"/>
          <w:sz w:val="24"/>
          <w:szCs w:val="24"/>
        </w:rPr>
      </w:pPr>
      <w:r w:rsidRPr="002468F2">
        <w:rPr>
          <w:rFonts w:ascii="Aptos" w:eastAsia="Aptos" w:hAnsi="Aptos"/>
          <w:kern w:val="2"/>
          <w:sz w:val="24"/>
          <w:szCs w:val="24"/>
        </w:rPr>
        <w:t>Seek help when something does not feel right for themselves or for others.</w:t>
      </w:r>
    </w:p>
    <w:p w14:paraId="2C902D67" w14:textId="77777777" w:rsidR="002468F2" w:rsidRPr="002468F2" w:rsidRDefault="002468F2" w:rsidP="002468F2">
      <w:pPr>
        <w:numPr>
          <w:ilvl w:val="0"/>
          <w:numId w:val="7"/>
        </w:numPr>
        <w:spacing w:after="160" w:line="278" w:lineRule="auto"/>
        <w:rPr>
          <w:rFonts w:ascii="Aptos" w:eastAsia="Aptos" w:hAnsi="Aptos"/>
          <w:kern w:val="2"/>
          <w:sz w:val="24"/>
          <w:szCs w:val="24"/>
        </w:rPr>
      </w:pPr>
      <w:r w:rsidRPr="002468F2">
        <w:rPr>
          <w:rFonts w:ascii="Aptos" w:eastAsia="Aptos" w:hAnsi="Aptos"/>
          <w:kern w:val="2"/>
          <w:sz w:val="24"/>
          <w:szCs w:val="24"/>
        </w:rPr>
        <w:t>Opportunities to discuss experiences in a safe space.</w:t>
      </w:r>
    </w:p>
    <w:p w14:paraId="322A8317" w14:textId="77777777" w:rsidR="002468F2" w:rsidRPr="002468F2" w:rsidRDefault="009509FE" w:rsidP="002468F2">
      <w:pPr>
        <w:spacing w:after="160" w:line="278" w:lineRule="auto"/>
        <w:rPr>
          <w:rFonts w:ascii="Aptos" w:eastAsia="Aptos" w:hAnsi="Aptos"/>
          <w:kern w:val="2"/>
          <w:sz w:val="24"/>
          <w:szCs w:val="24"/>
        </w:rPr>
      </w:pPr>
      <w:r>
        <w:rPr>
          <w:rFonts w:ascii="Aptos" w:eastAsia="Aptos" w:hAnsi="Aptos"/>
          <w:kern w:val="2"/>
          <w:sz w:val="24"/>
          <w:szCs w:val="24"/>
        </w:rPr>
        <w:pict w14:anchorId="75493229">
          <v:rect id="_x0000_i1031" style="width:0;height:1.5pt" o:hralign="center" o:hrstd="t" o:hr="t" fillcolor="#a0a0a0" stroked="f"/>
        </w:pict>
      </w:r>
    </w:p>
    <w:p w14:paraId="23F3C573" w14:textId="7777777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3.5 Parents and Carers</w:t>
      </w:r>
    </w:p>
    <w:p w14:paraId="59EA9A2D"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Parents and carers will:</w:t>
      </w:r>
    </w:p>
    <w:p w14:paraId="1829A28B" w14:textId="77777777" w:rsidR="002468F2" w:rsidRPr="002468F2" w:rsidRDefault="002468F2" w:rsidP="002468F2">
      <w:pPr>
        <w:numPr>
          <w:ilvl w:val="0"/>
          <w:numId w:val="8"/>
        </w:numPr>
        <w:spacing w:after="160" w:line="278" w:lineRule="auto"/>
        <w:rPr>
          <w:rFonts w:ascii="Aptos" w:eastAsia="Aptos" w:hAnsi="Aptos"/>
          <w:kern w:val="2"/>
          <w:sz w:val="24"/>
          <w:szCs w:val="24"/>
        </w:rPr>
      </w:pPr>
      <w:r w:rsidRPr="002468F2">
        <w:rPr>
          <w:rFonts w:ascii="Aptos" w:eastAsia="Aptos" w:hAnsi="Aptos"/>
          <w:kern w:val="2"/>
          <w:sz w:val="24"/>
          <w:szCs w:val="24"/>
        </w:rPr>
        <w:t>Be consulted meaningfully on the development and review of the RSHE policy;</w:t>
      </w:r>
    </w:p>
    <w:p w14:paraId="104D5B15" w14:textId="77777777" w:rsidR="002468F2" w:rsidRPr="002468F2" w:rsidRDefault="002468F2" w:rsidP="002468F2">
      <w:pPr>
        <w:numPr>
          <w:ilvl w:val="0"/>
          <w:numId w:val="9"/>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Have access to curriculum information and teaching materials on request; the RSHE Curriculum will differentiate between relationships and sex education (where sex education is taught), so that parents have clear information. Relationships education doesn’t involve explaining the detail of different forms of sexual activity but can cover sensitive topics such as sexual violence </w:t>
      </w:r>
      <w:proofErr w:type="gramStart"/>
      <w:r w:rsidRPr="002468F2">
        <w:rPr>
          <w:rFonts w:ascii="Aptos" w:eastAsia="Aptos" w:hAnsi="Aptos"/>
          <w:kern w:val="2"/>
          <w:sz w:val="24"/>
          <w:szCs w:val="24"/>
        </w:rPr>
        <w:t>in order to</w:t>
      </w:r>
      <w:proofErr w:type="gramEnd"/>
      <w:r w:rsidRPr="002468F2">
        <w:rPr>
          <w:rFonts w:ascii="Aptos" w:eastAsia="Aptos" w:hAnsi="Aptos"/>
          <w:kern w:val="2"/>
          <w:sz w:val="24"/>
          <w:szCs w:val="24"/>
        </w:rPr>
        <w:t xml:space="preserve"> keep children safe. </w:t>
      </w:r>
    </w:p>
    <w:p w14:paraId="02ABEB08" w14:textId="77777777" w:rsidR="002468F2" w:rsidRPr="002468F2" w:rsidRDefault="002468F2" w:rsidP="002468F2">
      <w:pPr>
        <w:numPr>
          <w:ilvl w:val="0"/>
          <w:numId w:val="8"/>
        </w:numPr>
        <w:spacing w:after="160" w:line="278" w:lineRule="auto"/>
        <w:rPr>
          <w:rFonts w:ascii="Aptos" w:eastAsia="Aptos" w:hAnsi="Aptos"/>
          <w:kern w:val="2"/>
          <w:sz w:val="24"/>
          <w:szCs w:val="24"/>
        </w:rPr>
      </w:pPr>
      <w:r w:rsidRPr="002468F2">
        <w:rPr>
          <w:rFonts w:ascii="Aptos" w:eastAsia="Aptos" w:hAnsi="Aptos"/>
          <w:kern w:val="2"/>
          <w:sz w:val="24"/>
          <w:szCs w:val="24"/>
        </w:rPr>
        <w:t>Engage in open and constructive dialogue with the school;</w:t>
      </w:r>
    </w:p>
    <w:p w14:paraId="18644071" w14:textId="77777777" w:rsidR="002468F2" w:rsidRPr="002468F2" w:rsidRDefault="002468F2" w:rsidP="002468F2">
      <w:pPr>
        <w:numPr>
          <w:ilvl w:val="0"/>
          <w:numId w:val="8"/>
        </w:numPr>
        <w:spacing w:after="160" w:line="278" w:lineRule="auto"/>
        <w:rPr>
          <w:rFonts w:ascii="Aptos" w:eastAsia="Aptos" w:hAnsi="Aptos"/>
          <w:kern w:val="2"/>
          <w:sz w:val="24"/>
          <w:szCs w:val="24"/>
        </w:rPr>
      </w:pPr>
      <w:r w:rsidRPr="002468F2">
        <w:rPr>
          <w:rFonts w:ascii="Aptos" w:eastAsia="Aptos" w:hAnsi="Aptos"/>
          <w:kern w:val="2"/>
          <w:sz w:val="24"/>
          <w:szCs w:val="24"/>
        </w:rPr>
        <w:lastRenderedPageBreak/>
        <w:t>Support their children’s learning through conversations at home where appropriate;</w:t>
      </w:r>
    </w:p>
    <w:p w14:paraId="5908DACF" w14:textId="77777777" w:rsidR="002468F2" w:rsidRPr="002468F2" w:rsidRDefault="002468F2" w:rsidP="002468F2">
      <w:pPr>
        <w:numPr>
          <w:ilvl w:val="0"/>
          <w:numId w:val="8"/>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(In Primary schools) may exercise the statutory right to request withdrawal from </w:t>
      </w:r>
      <w:r w:rsidRPr="002468F2">
        <w:rPr>
          <w:rFonts w:ascii="Aptos" w:eastAsia="Aptos" w:hAnsi="Aptos"/>
          <w:b/>
          <w:bCs/>
          <w:kern w:val="2"/>
          <w:sz w:val="24"/>
          <w:szCs w:val="24"/>
        </w:rPr>
        <w:t>sex education</w:t>
      </w:r>
      <w:r w:rsidRPr="002468F2">
        <w:rPr>
          <w:rFonts w:ascii="Aptos" w:eastAsia="Aptos" w:hAnsi="Aptos"/>
          <w:kern w:val="2"/>
          <w:sz w:val="24"/>
          <w:szCs w:val="24"/>
        </w:rPr>
        <w:t xml:space="preserve"> (not relationships or health education), recognising the school’s responsibility to discuss such requests carefully and compassionately.</w:t>
      </w:r>
    </w:p>
    <w:p w14:paraId="43BF2B0A" w14:textId="77777777" w:rsidR="002468F2" w:rsidRPr="002468F2" w:rsidRDefault="009509FE" w:rsidP="002468F2">
      <w:pPr>
        <w:spacing w:after="160" w:line="278" w:lineRule="auto"/>
        <w:rPr>
          <w:rFonts w:ascii="Aptos" w:eastAsia="Aptos" w:hAnsi="Aptos"/>
          <w:kern w:val="2"/>
          <w:sz w:val="24"/>
          <w:szCs w:val="24"/>
        </w:rPr>
      </w:pPr>
      <w:r>
        <w:rPr>
          <w:rFonts w:ascii="Aptos" w:eastAsia="Aptos" w:hAnsi="Aptos"/>
          <w:kern w:val="2"/>
          <w:sz w:val="24"/>
          <w:szCs w:val="24"/>
        </w:rPr>
        <w:pict w14:anchorId="141656AB">
          <v:rect id="_x0000_i1032" style="width:0;height:1.5pt" o:hralign="center" o:hrstd="t" o:hr="t" fillcolor="#a0a0a0" stroked="f"/>
        </w:pict>
      </w:r>
    </w:p>
    <w:p w14:paraId="17E2F16E" w14:textId="7777777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4. Curriculum, Safeguarding and Inclusion</w:t>
      </w:r>
    </w:p>
    <w:p w14:paraId="7854D7C8" w14:textId="77777777" w:rsidR="002468F2" w:rsidRPr="002468F2" w:rsidRDefault="002468F2" w:rsidP="002468F2">
      <w:pPr>
        <w:numPr>
          <w:ilvl w:val="0"/>
          <w:numId w:val="9"/>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RSHE will be </w:t>
      </w:r>
      <w:r w:rsidRPr="002468F2">
        <w:rPr>
          <w:rFonts w:ascii="Aptos" w:eastAsia="Aptos" w:hAnsi="Aptos"/>
          <w:b/>
          <w:bCs/>
          <w:kern w:val="2"/>
          <w:sz w:val="24"/>
          <w:szCs w:val="24"/>
        </w:rPr>
        <w:t>inclusive</w:t>
      </w:r>
      <w:r w:rsidRPr="002468F2">
        <w:rPr>
          <w:rFonts w:ascii="Aptos" w:eastAsia="Aptos" w:hAnsi="Aptos"/>
          <w:kern w:val="2"/>
          <w:sz w:val="24"/>
          <w:szCs w:val="24"/>
        </w:rPr>
        <w:t>, lawful and consistent with the Equality Act 2010;</w:t>
      </w:r>
    </w:p>
    <w:p w14:paraId="69E71727" w14:textId="77777777" w:rsidR="002468F2" w:rsidRPr="002468F2" w:rsidRDefault="002468F2" w:rsidP="002468F2">
      <w:pPr>
        <w:numPr>
          <w:ilvl w:val="0"/>
          <w:numId w:val="9"/>
        </w:numPr>
        <w:spacing w:after="160" w:line="278" w:lineRule="auto"/>
        <w:rPr>
          <w:rFonts w:ascii="Aptos" w:eastAsia="Aptos" w:hAnsi="Aptos"/>
          <w:kern w:val="2"/>
          <w:sz w:val="24"/>
          <w:szCs w:val="24"/>
        </w:rPr>
      </w:pPr>
      <w:r w:rsidRPr="002468F2">
        <w:rPr>
          <w:rFonts w:ascii="Aptos" w:eastAsia="Aptos" w:hAnsi="Aptos"/>
          <w:kern w:val="2"/>
          <w:sz w:val="24"/>
          <w:szCs w:val="24"/>
        </w:rPr>
        <w:t>Teaching will respect religious belief, including the school’s Christian foundation, while remaining factual and non</w:t>
      </w:r>
      <w:r w:rsidRPr="002468F2">
        <w:rPr>
          <w:rFonts w:ascii="Aptos" w:eastAsia="Aptos" w:hAnsi="Aptos"/>
          <w:kern w:val="2"/>
          <w:sz w:val="24"/>
          <w:szCs w:val="24"/>
        </w:rPr>
        <w:noBreakHyphen/>
        <w:t xml:space="preserve">discriminatory; Schools should be clear when they are delivering content that reflects religious belief. </w:t>
      </w:r>
      <w:r w:rsidRPr="002468F2">
        <w:rPr>
          <w:rFonts w:ascii="Aptos" w:eastAsia="Aptos" w:hAnsi="Aptos"/>
          <w:kern w:val="2"/>
          <w:sz w:val="24"/>
          <w:szCs w:val="24"/>
          <w:vertAlign w:val="superscript"/>
        </w:rPr>
        <w:footnoteReference w:id="2"/>
      </w:r>
      <w:r w:rsidRPr="002468F2">
        <w:rPr>
          <w:rFonts w:ascii="Aptos" w:eastAsia="Aptos" w:hAnsi="Aptos"/>
          <w:kern w:val="2"/>
          <w:sz w:val="24"/>
          <w:szCs w:val="24"/>
          <w:highlight w:val="yellow"/>
        </w:rPr>
        <w:t xml:space="preserve"> </w:t>
      </w:r>
    </w:p>
    <w:p w14:paraId="61702AFA" w14:textId="77777777" w:rsidR="002468F2" w:rsidRPr="002468F2" w:rsidRDefault="002468F2" w:rsidP="002468F2">
      <w:pPr>
        <w:numPr>
          <w:ilvl w:val="0"/>
          <w:numId w:val="9"/>
        </w:numPr>
        <w:spacing w:after="160" w:line="278" w:lineRule="auto"/>
        <w:rPr>
          <w:rFonts w:ascii="Aptos" w:eastAsia="Aptos" w:hAnsi="Aptos"/>
          <w:kern w:val="2"/>
          <w:sz w:val="24"/>
          <w:szCs w:val="24"/>
        </w:rPr>
      </w:pPr>
      <w:r w:rsidRPr="002468F2">
        <w:rPr>
          <w:rFonts w:ascii="Aptos" w:eastAsia="Aptos" w:hAnsi="Aptos"/>
          <w:kern w:val="2"/>
          <w:sz w:val="24"/>
          <w:szCs w:val="24"/>
        </w:rPr>
        <w:t>Pupils with SEND will receive accessible and meaningful RSHE that supports preparation for adulthood;</w:t>
      </w:r>
    </w:p>
    <w:p w14:paraId="272DA3AB" w14:textId="77777777" w:rsidR="002468F2" w:rsidRPr="002468F2" w:rsidRDefault="002468F2" w:rsidP="002468F2">
      <w:pPr>
        <w:numPr>
          <w:ilvl w:val="0"/>
          <w:numId w:val="9"/>
        </w:numPr>
        <w:spacing w:after="160" w:line="278" w:lineRule="auto"/>
        <w:rPr>
          <w:rFonts w:ascii="Aptos" w:eastAsia="Aptos" w:hAnsi="Aptos"/>
          <w:kern w:val="2"/>
          <w:sz w:val="24"/>
          <w:szCs w:val="24"/>
        </w:rPr>
      </w:pPr>
      <w:r w:rsidRPr="002468F2">
        <w:rPr>
          <w:rFonts w:ascii="Aptos" w:eastAsia="Aptos" w:hAnsi="Aptos"/>
          <w:kern w:val="2"/>
          <w:sz w:val="24"/>
          <w:szCs w:val="24"/>
        </w:rPr>
        <w:t>RSHE will reinforce safeguarding practice and a culture of early help, trust and listening.</w:t>
      </w:r>
    </w:p>
    <w:p w14:paraId="1CECB1B6" w14:textId="77777777" w:rsidR="002468F2" w:rsidRPr="002468F2" w:rsidRDefault="009509FE" w:rsidP="002468F2">
      <w:pPr>
        <w:spacing w:after="160" w:line="278" w:lineRule="auto"/>
        <w:rPr>
          <w:rFonts w:ascii="Aptos" w:eastAsia="Aptos" w:hAnsi="Aptos"/>
          <w:kern w:val="2"/>
          <w:sz w:val="24"/>
          <w:szCs w:val="24"/>
        </w:rPr>
      </w:pPr>
      <w:r>
        <w:rPr>
          <w:rFonts w:ascii="Aptos" w:eastAsia="Aptos" w:hAnsi="Aptos"/>
          <w:kern w:val="2"/>
          <w:sz w:val="24"/>
          <w:szCs w:val="24"/>
        </w:rPr>
        <w:pict w14:anchorId="380796B1">
          <v:rect id="_x0000_i1033" style="width:0;height:1.5pt" o:hralign="center" o:hrstd="t" o:hr="t" fillcolor="#a0a0a0" stroked="f"/>
        </w:pict>
      </w:r>
    </w:p>
    <w:p w14:paraId="3F6A5DBF" w14:textId="77777777" w:rsidR="002468F2" w:rsidRPr="002468F2" w:rsidRDefault="002468F2" w:rsidP="002468F2">
      <w:pPr>
        <w:spacing w:after="160" w:line="278" w:lineRule="auto"/>
        <w:rPr>
          <w:rFonts w:ascii="Aptos" w:eastAsia="Aptos" w:hAnsi="Aptos"/>
          <w:b/>
          <w:bCs/>
          <w:kern w:val="2"/>
          <w:sz w:val="24"/>
          <w:szCs w:val="24"/>
        </w:rPr>
      </w:pPr>
      <w:r w:rsidRPr="002468F2">
        <w:rPr>
          <w:rFonts w:ascii="Aptos" w:eastAsia="Aptos" w:hAnsi="Aptos"/>
          <w:b/>
          <w:bCs/>
          <w:kern w:val="2"/>
          <w:sz w:val="24"/>
          <w:szCs w:val="24"/>
        </w:rPr>
        <w:t>5. Monitoring, Review and Diocesan Partnership</w:t>
      </w:r>
    </w:p>
    <w:p w14:paraId="6E9B3EED" w14:textId="77777777" w:rsidR="002468F2" w:rsidRPr="002468F2" w:rsidRDefault="002468F2" w:rsidP="002468F2">
      <w:pPr>
        <w:numPr>
          <w:ilvl w:val="0"/>
          <w:numId w:val="10"/>
        </w:numPr>
        <w:spacing w:after="160" w:line="278" w:lineRule="auto"/>
        <w:rPr>
          <w:rFonts w:ascii="Aptos" w:eastAsia="Aptos" w:hAnsi="Aptos"/>
          <w:kern w:val="2"/>
          <w:sz w:val="24"/>
          <w:szCs w:val="24"/>
        </w:rPr>
      </w:pPr>
      <w:r w:rsidRPr="002468F2">
        <w:rPr>
          <w:rFonts w:ascii="Aptos" w:eastAsia="Aptos" w:hAnsi="Aptos"/>
          <w:kern w:val="2"/>
          <w:sz w:val="24"/>
          <w:szCs w:val="24"/>
        </w:rPr>
        <w:t>This policy will be reviewed regularly (at least every year to ensure it is up to date with Keeping Children Safe in Education);</w:t>
      </w:r>
    </w:p>
    <w:p w14:paraId="54CA026E" w14:textId="77777777" w:rsidR="002468F2" w:rsidRPr="002468F2" w:rsidRDefault="002468F2" w:rsidP="002468F2">
      <w:pPr>
        <w:numPr>
          <w:ilvl w:val="0"/>
          <w:numId w:val="10"/>
        </w:numPr>
        <w:spacing w:after="160" w:line="278" w:lineRule="auto"/>
        <w:rPr>
          <w:rFonts w:ascii="Aptos" w:eastAsia="Aptos" w:hAnsi="Aptos"/>
          <w:kern w:val="2"/>
          <w:sz w:val="24"/>
          <w:szCs w:val="24"/>
        </w:rPr>
      </w:pPr>
      <w:r w:rsidRPr="002468F2">
        <w:rPr>
          <w:rFonts w:ascii="Aptos" w:eastAsia="Aptos" w:hAnsi="Aptos"/>
          <w:kern w:val="2"/>
          <w:sz w:val="24"/>
          <w:szCs w:val="24"/>
        </w:rPr>
        <w:t>Pupil, parent and staff voice will inform evaluation and improvement;</w:t>
      </w:r>
    </w:p>
    <w:p w14:paraId="64CC2B5F" w14:textId="77777777" w:rsidR="002468F2" w:rsidRPr="002468F2" w:rsidRDefault="002468F2" w:rsidP="002468F2">
      <w:pPr>
        <w:numPr>
          <w:ilvl w:val="0"/>
          <w:numId w:val="10"/>
        </w:numPr>
        <w:spacing w:after="160" w:line="278" w:lineRule="auto"/>
        <w:rPr>
          <w:rFonts w:ascii="Aptos" w:eastAsia="Aptos" w:hAnsi="Aptos"/>
          <w:kern w:val="2"/>
          <w:sz w:val="24"/>
          <w:szCs w:val="24"/>
        </w:rPr>
      </w:pPr>
      <w:r w:rsidRPr="002468F2">
        <w:rPr>
          <w:rFonts w:ascii="Aptos" w:eastAsia="Aptos" w:hAnsi="Aptos"/>
          <w:kern w:val="2"/>
          <w:sz w:val="24"/>
          <w:szCs w:val="24"/>
        </w:rPr>
        <w:t xml:space="preserve">Schools will work in partnership with their </w:t>
      </w:r>
      <w:r w:rsidRPr="002468F2">
        <w:rPr>
          <w:rFonts w:ascii="Aptos" w:eastAsia="Aptos" w:hAnsi="Aptos"/>
          <w:b/>
          <w:bCs/>
          <w:kern w:val="2"/>
          <w:sz w:val="24"/>
          <w:szCs w:val="24"/>
        </w:rPr>
        <w:t>diocese and trust</w:t>
      </w:r>
      <w:r w:rsidRPr="002468F2">
        <w:rPr>
          <w:rFonts w:ascii="Aptos" w:eastAsia="Aptos" w:hAnsi="Aptos"/>
          <w:kern w:val="2"/>
          <w:sz w:val="24"/>
          <w:szCs w:val="24"/>
        </w:rPr>
        <w:t xml:space="preserve"> to ensure statutory compliance and faithful expression of Christian vision, adapted appropriately to local context.</w:t>
      </w:r>
    </w:p>
    <w:p w14:paraId="07A8CD8E"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br w:type="page"/>
      </w:r>
    </w:p>
    <w:p w14:paraId="71E28598" w14:textId="77777777" w:rsidR="002468F2" w:rsidRPr="002468F2" w:rsidRDefault="002468F2" w:rsidP="002468F2">
      <w:pPr>
        <w:spacing w:after="160" w:line="278" w:lineRule="auto"/>
        <w:rPr>
          <w:rFonts w:ascii="Aptos" w:eastAsia="Aptos" w:hAnsi="Aptos"/>
          <w:kern w:val="2"/>
          <w:sz w:val="24"/>
          <w:szCs w:val="24"/>
        </w:rPr>
      </w:pPr>
    </w:p>
    <w:p w14:paraId="1A2BFD3A" w14:textId="77777777" w:rsidR="002468F2" w:rsidRPr="002468F2" w:rsidRDefault="002468F2" w:rsidP="002468F2">
      <w:pPr>
        <w:spacing w:after="160" w:line="278" w:lineRule="auto"/>
        <w:rPr>
          <w:rFonts w:ascii="Aptos" w:eastAsia="Aptos" w:hAnsi="Aptos"/>
          <w:b/>
          <w:bCs/>
          <w:kern w:val="2"/>
          <w:sz w:val="24"/>
          <w:szCs w:val="24"/>
          <w:u w:val="single"/>
        </w:rPr>
      </w:pPr>
      <w:r w:rsidRPr="002468F2">
        <w:rPr>
          <w:rFonts w:ascii="Aptos" w:eastAsia="Aptos" w:hAnsi="Aptos"/>
          <w:b/>
          <w:bCs/>
          <w:kern w:val="2"/>
          <w:sz w:val="24"/>
          <w:szCs w:val="24"/>
          <w:u w:val="single"/>
        </w:rPr>
        <w:t>Appendix One ~ Documents and Resources to Support Schools</w:t>
      </w:r>
    </w:p>
    <w:p w14:paraId="249E47DA"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t>This is not an exhaustive list of resources but might help with policy and practise in schools</w:t>
      </w:r>
    </w:p>
    <w:p w14:paraId="67374F5C" w14:textId="77777777" w:rsidR="002468F2" w:rsidRPr="002468F2" w:rsidRDefault="002468F2" w:rsidP="002468F2">
      <w:pPr>
        <w:spacing w:after="160" w:line="278" w:lineRule="auto"/>
        <w:rPr>
          <w:rFonts w:ascii="Aptos" w:eastAsia="Aptos" w:hAnsi="Aptos"/>
          <w:b/>
          <w:bCs/>
          <w:i/>
          <w:iCs/>
          <w:kern w:val="2"/>
          <w:sz w:val="24"/>
          <w:szCs w:val="24"/>
        </w:rPr>
      </w:pPr>
      <w:r w:rsidRPr="002468F2">
        <w:rPr>
          <w:rFonts w:ascii="Aptos" w:eastAsia="Aptos" w:hAnsi="Aptos"/>
          <w:b/>
          <w:bCs/>
          <w:i/>
          <w:iCs/>
          <w:kern w:val="2"/>
          <w:sz w:val="24"/>
          <w:szCs w:val="24"/>
        </w:rPr>
        <w:t>Helpful Documents</w:t>
      </w:r>
    </w:p>
    <w:p w14:paraId="4FEC5C1B" w14:textId="77777777" w:rsidR="002468F2" w:rsidRPr="002468F2" w:rsidRDefault="002468F2" w:rsidP="002468F2">
      <w:pPr>
        <w:numPr>
          <w:ilvl w:val="0"/>
          <w:numId w:val="1"/>
        </w:numPr>
        <w:spacing w:after="160" w:line="278" w:lineRule="auto"/>
        <w:rPr>
          <w:rFonts w:ascii="Aptos" w:eastAsia="Aptos" w:hAnsi="Aptos"/>
          <w:kern w:val="2"/>
          <w:sz w:val="24"/>
          <w:szCs w:val="24"/>
        </w:rPr>
      </w:pPr>
      <w:r w:rsidRPr="002468F2">
        <w:rPr>
          <w:rFonts w:ascii="Aptos" w:eastAsia="Aptos" w:hAnsi="Aptos"/>
          <w:b/>
          <w:bCs/>
          <w:kern w:val="2"/>
          <w:sz w:val="24"/>
          <w:szCs w:val="24"/>
        </w:rPr>
        <w:t>Statutory DfE guidance (July 2025, for implementation from September 2026)</w:t>
      </w:r>
      <w:r w:rsidRPr="002468F2">
        <w:rPr>
          <w:rFonts w:ascii="Aptos" w:eastAsia="Aptos" w:hAnsi="Aptos"/>
          <w:kern w:val="2"/>
          <w:sz w:val="24"/>
          <w:szCs w:val="24"/>
        </w:rPr>
        <w:t xml:space="preserve"> for </w:t>
      </w:r>
      <w:proofErr w:type="gramStart"/>
      <w:r w:rsidRPr="002468F2">
        <w:rPr>
          <w:rFonts w:ascii="Aptos" w:eastAsia="Aptos" w:hAnsi="Aptos"/>
          <w:kern w:val="2"/>
          <w:sz w:val="24"/>
          <w:szCs w:val="24"/>
        </w:rPr>
        <w:t>RSHE  ~</w:t>
      </w:r>
      <w:proofErr w:type="gramEnd"/>
      <w:r w:rsidRPr="002468F2">
        <w:rPr>
          <w:rFonts w:ascii="Aptos" w:eastAsia="Aptos" w:hAnsi="Aptos"/>
          <w:kern w:val="2"/>
          <w:sz w:val="24"/>
          <w:szCs w:val="24"/>
        </w:rPr>
        <w:t xml:space="preserve">  </w:t>
      </w:r>
      <w:hyperlink r:id="rId10" w:history="1">
        <w:r w:rsidRPr="002468F2">
          <w:rPr>
            <w:rFonts w:ascii="Aptos" w:eastAsia="Aptos" w:hAnsi="Aptos"/>
            <w:color w:val="467886"/>
            <w:kern w:val="2"/>
            <w:sz w:val="24"/>
            <w:szCs w:val="24"/>
            <w:u w:val="single"/>
          </w:rPr>
          <w:t>https://www.gov.uk/government/publications/relationships-education-relationships-and-sex-education-rse-and-health-education</w:t>
        </w:r>
      </w:hyperlink>
    </w:p>
    <w:p w14:paraId="39964FED" w14:textId="77777777" w:rsidR="002468F2" w:rsidRPr="002468F2" w:rsidRDefault="002468F2" w:rsidP="002468F2">
      <w:pPr>
        <w:numPr>
          <w:ilvl w:val="0"/>
          <w:numId w:val="1"/>
        </w:numPr>
        <w:spacing w:after="160" w:line="278" w:lineRule="auto"/>
        <w:rPr>
          <w:rFonts w:ascii="Aptos" w:eastAsia="Aptos" w:hAnsi="Aptos"/>
          <w:kern w:val="2"/>
          <w:sz w:val="24"/>
          <w:szCs w:val="24"/>
        </w:rPr>
      </w:pPr>
      <w:r w:rsidRPr="002468F2">
        <w:rPr>
          <w:rFonts w:ascii="Aptos" w:eastAsia="Aptos" w:hAnsi="Aptos"/>
          <w:b/>
          <w:bCs/>
          <w:kern w:val="2"/>
          <w:sz w:val="24"/>
          <w:szCs w:val="24"/>
        </w:rPr>
        <w:t>Our Hope for a Flourishing Schools System</w:t>
      </w:r>
      <w:r w:rsidRPr="002468F2">
        <w:rPr>
          <w:rFonts w:ascii="Aptos" w:eastAsia="Aptos" w:hAnsi="Aptos"/>
          <w:kern w:val="2"/>
          <w:sz w:val="24"/>
          <w:szCs w:val="24"/>
        </w:rPr>
        <w:t xml:space="preserve"> ~ </w:t>
      </w:r>
      <w:hyperlink r:id="rId11" w:history="1">
        <w:r w:rsidRPr="002468F2">
          <w:rPr>
            <w:rFonts w:ascii="Aptos" w:eastAsia="Aptos" w:hAnsi="Aptos"/>
            <w:color w:val="467886"/>
            <w:kern w:val="2"/>
            <w:sz w:val="24"/>
            <w:szCs w:val="24"/>
            <w:u w:val="single"/>
          </w:rPr>
          <w:t>https://www.nse.org.uk/education-policy/documents-and-publications</w:t>
        </w:r>
      </w:hyperlink>
      <w:r w:rsidRPr="002468F2">
        <w:rPr>
          <w:rFonts w:ascii="Aptos" w:eastAsia="Aptos" w:hAnsi="Aptos"/>
          <w:kern w:val="2"/>
          <w:sz w:val="24"/>
          <w:szCs w:val="24"/>
        </w:rPr>
        <w:t xml:space="preserve"> </w:t>
      </w:r>
    </w:p>
    <w:p w14:paraId="568501F3" w14:textId="77777777" w:rsidR="002468F2" w:rsidRPr="002468F2" w:rsidRDefault="002468F2" w:rsidP="002468F2">
      <w:pPr>
        <w:spacing w:after="160" w:line="278" w:lineRule="auto"/>
        <w:ind w:left="720"/>
        <w:rPr>
          <w:rFonts w:ascii="Aptos" w:eastAsia="Aptos" w:hAnsi="Aptos"/>
          <w:kern w:val="2"/>
          <w:sz w:val="20"/>
          <w:szCs w:val="20"/>
        </w:rPr>
      </w:pPr>
      <w:r w:rsidRPr="002468F2">
        <w:rPr>
          <w:rFonts w:ascii="Aptos" w:eastAsia="Aptos" w:hAnsi="Aptos"/>
          <w:kern w:val="2"/>
          <w:sz w:val="20"/>
          <w:szCs w:val="20"/>
        </w:rPr>
        <w:t>(Church of England Education Office, 2024), with its emphasis on wisdom, hope, community and dignity, and on placing children and young people at the heart of all decision</w:t>
      </w:r>
      <w:r w:rsidRPr="002468F2">
        <w:rPr>
          <w:rFonts w:ascii="Aptos" w:eastAsia="Aptos" w:hAnsi="Aptos"/>
          <w:kern w:val="2"/>
          <w:sz w:val="20"/>
          <w:szCs w:val="20"/>
        </w:rPr>
        <w:noBreakHyphen/>
        <w:t>making.</w:t>
      </w:r>
    </w:p>
    <w:p w14:paraId="47A8B2B9" w14:textId="77777777" w:rsidR="002468F2" w:rsidRPr="002468F2" w:rsidRDefault="002468F2" w:rsidP="002468F2">
      <w:pPr>
        <w:numPr>
          <w:ilvl w:val="0"/>
          <w:numId w:val="1"/>
        </w:numPr>
        <w:spacing w:after="160" w:line="278" w:lineRule="auto"/>
        <w:contextualSpacing/>
        <w:rPr>
          <w:rFonts w:ascii="Aptos" w:eastAsia="Aptos" w:hAnsi="Aptos"/>
          <w:b/>
          <w:bCs/>
          <w:kern w:val="2"/>
          <w:sz w:val="24"/>
          <w:szCs w:val="24"/>
        </w:rPr>
      </w:pPr>
      <w:r w:rsidRPr="002468F2">
        <w:rPr>
          <w:rFonts w:ascii="Aptos" w:eastAsia="Aptos" w:hAnsi="Aptos"/>
          <w:b/>
          <w:bCs/>
          <w:kern w:val="2"/>
          <w:sz w:val="24"/>
          <w:szCs w:val="24"/>
        </w:rPr>
        <w:t>Flourishing all</w:t>
      </w:r>
      <w:r w:rsidRPr="002468F2">
        <w:rPr>
          <w:rFonts w:ascii="Aptos" w:eastAsia="Aptos" w:hAnsi="Aptos"/>
          <w:kern w:val="2"/>
          <w:sz w:val="24"/>
          <w:szCs w:val="24"/>
        </w:rPr>
        <w:t xml:space="preserve"> ~ </w:t>
      </w:r>
      <w:hyperlink r:id="rId12" w:history="1">
        <w:r w:rsidRPr="002468F2">
          <w:rPr>
            <w:rFonts w:ascii="Aptos" w:eastAsia="Aptos" w:hAnsi="Aptos"/>
            <w:color w:val="467886"/>
            <w:kern w:val="2"/>
            <w:sz w:val="24"/>
            <w:szCs w:val="24"/>
            <w:u w:val="single"/>
          </w:rPr>
          <w:t>https://www.nse.org.uk/education-policy/documents-and-publications</w:t>
        </w:r>
      </w:hyperlink>
      <w:r w:rsidRPr="002468F2">
        <w:rPr>
          <w:rFonts w:ascii="Aptos" w:eastAsia="Aptos" w:hAnsi="Aptos"/>
          <w:kern w:val="2"/>
          <w:sz w:val="24"/>
          <w:szCs w:val="24"/>
        </w:rPr>
        <w:t xml:space="preserve"> </w:t>
      </w:r>
      <w:r w:rsidRPr="002468F2">
        <w:rPr>
          <w:rFonts w:ascii="Aptos" w:eastAsia="Aptos" w:hAnsi="Aptos"/>
          <w:kern w:val="2"/>
          <w:sz w:val="20"/>
          <w:szCs w:val="20"/>
        </w:rPr>
        <w:t xml:space="preserve">Flourishing for All provides guidance for Church schools in preventing and tackling bullying </w:t>
      </w:r>
      <w:proofErr w:type="gramStart"/>
      <w:r w:rsidRPr="002468F2">
        <w:rPr>
          <w:rFonts w:ascii="Aptos" w:eastAsia="Aptos" w:hAnsi="Aptos"/>
          <w:kern w:val="2"/>
          <w:sz w:val="20"/>
          <w:szCs w:val="20"/>
        </w:rPr>
        <w:t>on the basis of</w:t>
      </w:r>
      <w:proofErr w:type="gramEnd"/>
      <w:r w:rsidRPr="002468F2">
        <w:rPr>
          <w:rFonts w:ascii="Aptos" w:eastAsia="Aptos" w:hAnsi="Aptos"/>
          <w:kern w:val="2"/>
          <w:sz w:val="20"/>
          <w:szCs w:val="20"/>
        </w:rPr>
        <w:t xml:space="preserve"> different characteristics. Part A provides an overview of why this is so important. Part B looks specifically at HBT bullying while Part C addresses race-based bullying. Further sections to follow throughout 2025.</w:t>
      </w:r>
    </w:p>
    <w:p w14:paraId="2DDD4F2E" w14:textId="77777777" w:rsidR="002468F2" w:rsidRPr="002468F2" w:rsidRDefault="002468F2" w:rsidP="002468F2">
      <w:pPr>
        <w:numPr>
          <w:ilvl w:val="0"/>
          <w:numId w:val="1"/>
        </w:numPr>
        <w:spacing w:after="160" w:line="278" w:lineRule="auto"/>
        <w:contextualSpacing/>
        <w:rPr>
          <w:rFonts w:ascii="Aptos" w:eastAsia="Aptos" w:hAnsi="Aptos"/>
          <w:b/>
          <w:bCs/>
          <w:kern w:val="2"/>
          <w:sz w:val="24"/>
          <w:szCs w:val="24"/>
        </w:rPr>
      </w:pPr>
      <w:r w:rsidRPr="002468F2">
        <w:rPr>
          <w:rFonts w:ascii="Aptos" w:eastAsia="Aptos" w:hAnsi="Aptos"/>
          <w:b/>
          <w:bCs/>
          <w:kern w:val="2"/>
          <w:sz w:val="24"/>
          <w:szCs w:val="24"/>
        </w:rPr>
        <w:t xml:space="preserve">KCSIE 2025 </w:t>
      </w:r>
      <w:r w:rsidRPr="002468F2">
        <w:rPr>
          <w:rFonts w:ascii="Aptos" w:eastAsia="Aptos" w:hAnsi="Aptos"/>
          <w:b/>
          <w:bCs/>
          <w:kern w:val="2"/>
          <w:sz w:val="20"/>
          <w:szCs w:val="20"/>
        </w:rPr>
        <w:t xml:space="preserve">(Please be aware that this is correct at the time of writing but is likely to be updated in Sept 2026) </w:t>
      </w:r>
      <w:r w:rsidRPr="002468F2">
        <w:rPr>
          <w:rFonts w:ascii="Aptos" w:eastAsia="Aptos" w:hAnsi="Aptos"/>
          <w:b/>
          <w:bCs/>
          <w:kern w:val="2"/>
          <w:sz w:val="24"/>
          <w:szCs w:val="24"/>
        </w:rPr>
        <w:t>~</w:t>
      </w:r>
      <w:r w:rsidRPr="002468F2">
        <w:rPr>
          <w:rFonts w:ascii="Aptos" w:eastAsia="Aptos" w:hAnsi="Aptos"/>
          <w:kern w:val="2"/>
          <w:sz w:val="24"/>
          <w:szCs w:val="24"/>
        </w:rPr>
        <w:t xml:space="preserve"> </w:t>
      </w:r>
      <w:hyperlink r:id="rId13" w:history="1">
        <w:r w:rsidRPr="002468F2">
          <w:rPr>
            <w:rFonts w:ascii="Aptos" w:eastAsia="Aptos" w:hAnsi="Aptos"/>
            <w:color w:val="467886"/>
            <w:kern w:val="2"/>
            <w:sz w:val="24"/>
            <w:szCs w:val="24"/>
            <w:u w:val="single"/>
          </w:rPr>
          <w:t>https://assets.publishing.service.gov.uk/media/68add931969253904d155860/Keeping_children_safe_in_education_from_1_September_2025.pdf</w:t>
        </w:r>
      </w:hyperlink>
    </w:p>
    <w:p w14:paraId="1E3367BD" w14:textId="77777777" w:rsidR="002468F2" w:rsidRPr="002468F2" w:rsidRDefault="002468F2" w:rsidP="002468F2">
      <w:pPr>
        <w:numPr>
          <w:ilvl w:val="0"/>
          <w:numId w:val="1"/>
        </w:numPr>
        <w:spacing w:after="160" w:line="278" w:lineRule="auto"/>
        <w:contextualSpacing/>
        <w:rPr>
          <w:rFonts w:ascii="Aptos" w:eastAsia="Aptos" w:hAnsi="Aptos"/>
          <w:b/>
          <w:bCs/>
          <w:kern w:val="2"/>
          <w:sz w:val="24"/>
          <w:szCs w:val="24"/>
        </w:rPr>
      </w:pPr>
      <w:r w:rsidRPr="002468F2">
        <w:rPr>
          <w:rFonts w:ascii="Aptos" w:eastAsia="Aptos" w:hAnsi="Aptos"/>
          <w:b/>
          <w:bCs/>
          <w:kern w:val="2"/>
          <w:sz w:val="24"/>
          <w:szCs w:val="24"/>
        </w:rPr>
        <w:t>PSHE Association</w:t>
      </w:r>
      <w:r w:rsidRPr="002468F2">
        <w:rPr>
          <w:rFonts w:ascii="Aptos" w:eastAsia="Aptos" w:hAnsi="Aptos"/>
          <w:kern w:val="2"/>
          <w:sz w:val="24"/>
          <w:szCs w:val="24"/>
        </w:rPr>
        <w:t xml:space="preserve"> ~ A video and information about the changes in the new guidance. </w:t>
      </w:r>
      <w:hyperlink r:id="rId14" w:history="1">
        <w:r w:rsidRPr="002468F2">
          <w:rPr>
            <w:rFonts w:ascii="Aptos" w:eastAsia="Aptos" w:hAnsi="Aptos"/>
            <w:color w:val="467886"/>
            <w:kern w:val="2"/>
            <w:sz w:val="24"/>
            <w:szCs w:val="24"/>
            <w:u w:val="single"/>
          </w:rPr>
          <w:t>https://pshe-association.org.uk/guidance/ks1-4/statutory-rshe</w:t>
        </w:r>
      </w:hyperlink>
    </w:p>
    <w:p w14:paraId="351F70D6" w14:textId="77777777" w:rsidR="002468F2" w:rsidRPr="002468F2" w:rsidRDefault="002468F2" w:rsidP="002468F2">
      <w:pPr>
        <w:spacing w:after="160" w:line="278" w:lineRule="auto"/>
        <w:ind w:left="360"/>
        <w:rPr>
          <w:rFonts w:ascii="Aptos" w:eastAsia="Aptos" w:hAnsi="Aptos"/>
          <w:b/>
          <w:bCs/>
          <w:kern w:val="2"/>
          <w:sz w:val="24"/>
          <w:szCs w:val="24"/>
        </w:rPr>
      </w:pPr>
    </w:p>
    <w:p w14:paraId="12389DE8" w14:textId="77777777" w:rsidR="002468F2" w:rsidRPr="002468F2" w:rsidRDefault="002468F2" w:rsidP="002468F2">
      <w:pPr>
        <w:spacing w:after="160" w:line="278" w:lineRule="auto"/>
        <w:ind w:left="360"/>
        <w:rPr>
          <w:rFonts w:ascii="Aptos" w:eastAsia="Aptos" w:hAnsi="Aptos"/>
          <w:b/>
          <w:bCs/>
          <w:i/>
          <w:iCs/>
          <w:kern w:val="2"/>
          <w:sz w:val="24"/>
          <w:szCs w:val="24"/>
        </w:rPr>
      </w:pPr>
      <w:r w:rsidRPr="002468F2">
        <w:rPr>
          <w:rFonts w:ascii="Aptos" w:eastAsia="Aptos" w:hAnsi="Aptos"/>
          <w:b/>
          <w:bCs/>
          <w:i/>
          <w:iCs/>
          <w:kern w:val="2"/>
          <w:sz w:val="24"/>
          <w:szCs w:val="24"/>
        </w:rPr>
        <w:t>Resources</w:t>
      </w:r>
    </w:p>
    <w:p w14:paraId="210E90CB" w14:textId="77777777" w:rsidR="002468F2" w:rsidRPr="002468F2" w:rsidRDefault="002468F2" w:rsidP="002468F2">
      <w:pPr>
        <w:numPr>
          <w:ilvl w:val="0"/>
          <w:numId w:val="1"/>
        </w:numPr>
        <w:spacing w:after="160" w:line="278" w:lineRule="auto"/>
        <w:contextualSpacing/>
        <w:rPr>
          <w:rFonts w:ascii="Aptos" w:eastAsia="Aptos" w:hAnsi="Aptos"/>
          <w:b/>
          <w:bCs/>
          <w:kern w:val="2"/>
          <w:sz w:val="24"/>
          <w:szCs w:val="24"/>
        </w:rPr>
      </w:pPr>
      <w:r w:rsidRPr="002468F2">
        <w:rPr>
          <w:rFonts w:ascii="Aptos" w:eastAsia="Aptos" w:hAnsi="Aptos"/>
          <w:b/>
          <w:bCs/>
          <w:kern w:val="2"/>
          <w:sz w:val="24"/>
          <w:szCs w:val="24"/>
        </w:rPr>
        <w:t xml:space="preserve">The Difference Course ~ </w:t>
      </w:r>
      <w:r w:rsidRPr="002468F2">
        <w:rPr>
          <w:rFonts w:ascii="Aptos" w:eastAsia="Aptos" w:hAnsi="Aptos"/>
          <w:kern w:val="2"/>
          <w:sz w:val="20"/>
          <w:szCs w:val="20"/>
        </w:rPr>
        <w:t>A course with a primary and a secondary version to support the skills to act with curiosity, be fully present and re-imagine how relationships and situations could be.</w:t>
      </w:r>
      <w:r w:rsidRPr="002468F2">
        <w:rPr>
          <w:rFonts w:ascii="Aptos" w:eastAsia="Aptos" w:hAnsi="Aptos"/>
          <w:b/>
          <w:bCs/>
          <w:kern w:val="2"/>
          <w:sz w:val="20"/>
          <w:szCs w:val="20"/>
        </w:rPr>
        <w:t xml:space="preserve"> </w:t>
      </w:r>
      <w:hyperlink r:id="rId15" w:history="1">
        <w:r w:rsidRPr="002468F2">
          <w:rPr>
            <w:rFonts w:ascii="Aptos" w:eastAsia="Aptos" w:hAnsi="Aptos"/>
            <w:b/>
            <w:bCs/>
            <w:color w:val="467886"/>
            <w:kern w:val="2"/>
            <w:sz w:val="20"/>
            <w:szCs w:val="20"/>
            <w:u w:val="single"/>
          </w:rPr>
          <w:t>https://difference.rln.global/</w:t>
        </w:r>
      </w:hyperlink>
    </w:p>
    <w:p w14:paraId="46D58879" w14:textId="77777777" w:rsidR="002468F2" w:rsidRPr="002468F2" w:rsidRDefault="002468F2" w:rsidP="002468F2">
      <w:pPr>
        <w:spacing w:after="160" w:line="278" w:lineRule="auto"/>
        <w:ind w:left="360"/>
        <w:rPr>
          <w:rFonts w:ascii="Aptos" w:eastAsia="Aptos" w:hAnsi="Aptos"/>
          <w:b/>
          <w:bCs/>
          <w:kern w:val="2"/>
          <w:sz w:val="24"/>
          <w:szCs w:val="24"/>
        </w:rPr>
      </w:pPr>
    </w:p>
    <w:p w14:paraId="08E163CD" w14:textId="77777777" w:rsidR="002468F2" w:rsidRPr="002468F2" w:rsidRDefault="002468F2" w:rsidP="002468F2">
      <w:pPr>
        <w:spacing w:after="160" w:line="278" w:lineRule="auto"/>
        <w:rPr>
          <w:rFonts w:ascii="Aptos" w:eastAsia="Aptos" w:hAnsi="Aptos"/>
          <w:kern w:val="2"/>
          <w:sz w:val="24"/>
          <w:szCs w:val="24"/>
        </w:rPr>
      </w:pPr>
      <w:r w:rsidRPr="002468F2">
        <w:rPr>
          <w:rFonts w:ascii="Aptos" w:eastAsia="Aptos" w:hAnsi="Aptos"/>
          <w:kern w:val="2"/>
          <w:sz w:val="24"/>
          <w:szCs w:val="24"/>
        </w:rPr>
        <w:br w:type="page"/>
      </w:r>
    </w:p>
    <w:p w14:paraId="49BE5AC8" w14:textId="77777777" w:rsidR="002468F2" w:rsidRPr="002468F2" w:rsidRDefault="002468F2" w:rsidP="002468F2">
      <w:pPr>
        <w:spacing w:after="160" w:line="278" w:lineRule="auto"/>
        <w:rPr>
          <w:rFonts w:ascii="Aptos" w:eastAsia="Aptos" w:hAnsi="Aptos"/>
          <w:b/>
          <w:bCs/>
          <w:kern w:val="2"/>
          <w:sz w:val="24"/>
          <w:szCs w:val="24"/>
          <w:u w:val="single"/>
        </w:rPr>
      </w:pPr>
      <w:r w:rsidRPr="002468F2">
        <w:rPr>
          <w:rFonts w:ascii="Aptos" w:eastAsia="Aptos" w:hAnsi="Aptos"/>
          <w:b/>
          <w:bCs/>
          <w:kern w:val="2"/>
          <w:sz w:val="24"/>
          <w:szCs w:val="24"/>
          <w:u w:val="single"/>
        </w:rPr>
        <w:t>Appendix Two: Summary of Changes in the guidance.</w:t>
      </w:r>
    </w:p>
    <w:p w14:paraId="26AD840C" w14:textId="77777777" w:rsidR="002468F2" w:rsidRPr="002468F2" w:rsidRDefault="002468F2" w:rsidP="002468F2">
      <w:pPr>
        <w:numPr>
          <w:ilvl w:val="0"/>
          <w:numId w:val="11"/>
        </w:numPr>
        <w:spacing w:after="160" w:line="480" w:lineRule="auto"/>
        <w:ind w:left="714" w:hanging="357"/>
        <w:contextualSpacing/>
        <w:rPr>
          <w:rFonts w:ascii="Aptos" w:eastAsia="Aptos" w:hAnsi="Aptos"/>
          <w:kern w:val="2"/>
          <w:sz w:val="24"/>
          <w:szCs w:val="24"/>
          <w:u w:val="single"/>
        </w:rPr>
      </w:pPr>
      <w:r w:rsidRPr="002468F2">
        <w:rPr>
          <w:rFonts w:ascii="Aptos" w:eastAsia="Aptos" w:hAnsi="Aptos"/>
          <w:kern w:val="2"/>
          <w:sz w:val="24"/>
          <w:szCs w:val="24"/>
        </w:rPr>
        <w:t>An expectation that schools take a proactive approach with parents and pupils.</w:t>
      </w:r>
    </w:p>
    <w:p w14:paraId="69AF8E95" w14:textId="77777777" w:rsidR="002468F2" w:rsidRPr="002468F2" w:rsidRDefault="002468F2" w:rsidP="002468F2">
      <w:pPr>
        <w:numPr>
          <w:ilvl w:val="0"/>
          <w:numId w:val="11"/>
        </w:numPr>
        <w:spacing w:after="160" w:line="480" w:lineRule="auto"/>
        <w:ind w:left="714" w:hanging="357"/>
        <w:contextualSpacing/>
        <w:rPr>
          <w:rFonts w:ascii="Aptos" w:eastAsia="Aptos" w:hAnsi="Aptos"/>
          <w:kern w:val="2"/>
          <w:sz w:val="24"/>
          <w:szCs w:val="24"/>
          <w:u w:val="single"/>
        </w:rPr>
      </w:pPr>
      <w:r w:rsidRPr="002468F2">
        <w:rPr>
          <w:rFonts w:ascii="Aptos" w:eastAsia="Aptos" w:hAnsi="Aptos"/>
          <w:kern w:val="2"/>
          <w:sz w:val="24"/>
          <w:szCs w:val="24"/>
        </w:rPr>
        <w:t>SEND and Inclusive practise expectations are woven throughout the document.</w:t>
      </w:r>
    </w:p>
    <w:p w14:paraId="0EFDDC3F" w14:textId="77777777" w:rsidR="002468F2" w:rsidRPr="002468F2" w:rsidRDefault="002468F2" w:rsidP="002468F2">
      <w:pPr>
        <w:numPr>
          <w:ilvl w:val="0"/>
          <w:numId w:val="11"/>
        </w:numPr>
        <w:spacing w:after="160" w:line="480" w:lineRule="auto"/>
        <w:ind w:left="714" w:hanging="357"/>
        <w:contextualSpacing/>
        <w:rPr>
          <w:rFonts w:ascii="Aptos" w:eastAsia="Aptos" w:hAnsi="Aptos"/>
          <w:kern w:val="2"/>
          <w:sz w:val="24"/>
          <w:szCs w:val="24"/>
          <w:u w:val="single"/>
        </w:rPr>
      </w:pPr>
      <w:r w:rsidRPr="002468F2">
        <w:rPr>
          <w:rFonts w:ascii="Aptos" w:eastAsia="Aptos" w:hAnsi="Aptos"/>
          <w:kern w:val="2"/>
          <w:sz w:val="24"/>
          <w:szCs w:val="24"/>
        </w:rPr>
        <w:t>Stronger and explicit focus on online harms and emerging technologies such as AI.</w:t>
      </w:r>
    </w:p>
    <w:p w14:paraId="3BF728DD" w14:textId="77777777" w:rsidR="002468F2" w:rsidRPr="002468F2" w:rsidRDefault="002468F2" w:rsidP="002468F2">
      <w:pPr>
        <w:numPr>
          <w:ilvl w:val="0"/>
          <w:numId w:val="12"/>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Explicit statutory teaching about pornography harms.</w:t>
      </w:r>
    </w:p>
    <w:p w14:paraId="13E7872C" w14:textId="3175306E" w:rsidR="002468F2" w:rsidRPr="002468F2" w:rsidRDefault="002468F2" w:rsidP="002468F2">
      <w:pPr>
        <w:numPr>
          <w:ilvl w:val="0"/>
          <w:numId w:val="12"/>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 xml:space="preserve">New emphasis on unethical behaviour beyond consent. </w:t>
      </w:r>
    </w:p>
    <w:p w14:paraId="34395124" w14:textId="77777777" w:rsidR="002468F2" w:rsidRPr="002468F2" w:rsidRDefault="002468F2" w:rsidP="002468F2">
      <w:pPr>
        <w:numPr>
          <w:ilvl w:val="0"/>
          <w:numId w:val="12"/>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 xml:space="preserve">Substantial expansion of sexual violence and harmful sexual behaviour </w:t>
      </w:r>
    </w:p>
    <w:p w14:paraId="15EAA7B9" w14:textId="77777777" w:rsidR="002468F2" w:rsidRPr="002468F2" w:rsidRDefault="002468F2" w:rsidP="002468F2">
      <w:pPr>
        <w:numPr>
          <w:ilvl w:val="0"/>
          <w:numId w:val="12"/>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Mandatory inclusion of the Age of Marriage Act 2023</w:t>
      </w:r>
    </w:p>
    <w:p w14:paraId="66312F48" w14:textId="77777777" w:rsidR="002468F2" w:rsidRPr="002468F2" w:rsidRDefault="002468F2" w:rsidP="002468F2">
      <w:pPr>
        <w:numPr>
          <w:ilvl w:val="0"/>
          <w:numId w:val="12"/>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Clearer, more directive requirements on parental transparency</w:t>
      </w:r>
    </w:p>
    <w:p w14:paraId="07EFDD83" w14:textId="77777777" w:rsidR="002468F2" w:rsidRPr="002468F2" w:rsidRDefault="002468F2" w:rsidP="002468F2">
      <w:pPr>
        <w:numPr>
          <w:ilvl w:val="0"/>
          <w:numId w:val="12"/>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More prescriptive guidance on withdrawal from sex education</w:t>
      </w:r>
    </w:p>
    <w:p w14:paraId="1811A3D6" w14:textId="77777777" w:rsidR="002468F2" w:rsidRPr="002468F2" w:rsidRDefault="002468F2" w:rsidP="002468F2">
      <w:pPr>
        <w:numPr>
          <w:ilvl w:val="0"/>
          <w:numId w:val="12"/>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New statutory framing of biological sex and gender reassignment</w:t>
      </w:r>
    </w:p>
    <w:p w14:paraId="77C719E3" w14:textId="77777777" w:rsidR="002468F2" w:rsidRPr="002468F2" w:rsidRDefault="002468F2" w:rsidP="002468F2">
      <w:pPr>
        <w:numPr>
          <w:ilvl w:val="0"/>
          <w:numId w:val="12"/>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Expanded focus on misogyny, incel subcultures, and extremist sexual norms</w:t>
      </w:r>
    </w:p>
    <w:p w14:paraId="2C390ECE" w14:textId="77777777" w:rsidR="002468F2" w:rsidRPr="002468F2" w:rsidRDefault="002468F2" w:rsidP="002468F2">
      <w:pPr>
        <w:numPr>
          <w:ilvl w:val="0"/>
          <w:numId w:val="13"/>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 xml:space="preserve">Inclusion of new health topics linked to current public health evidence, such as: Vaping and nicotine pouches, Gambling harms (including links to mental health and suicide) and </w:t>
      </w:r>
      <w:proofErr w:type="gramStart"/>
      <w:r w:rsidRPr="002468F2">
        <w:rPr>
          <w:rFonts w:ascii="Aptos" w:eastAsia="Aptos" w:hAnsi="Aptos"/>
          <w:kern w:val="2"/>
          <w:sz w:val="24"/>
          <w:szCs w:val="24"/>
        </w:rPr>
        <w:t>Pre-conception</w:t>
      </w:r>
      <w:proofErr w:type="gramEnd"/>
      <w:r w:rsidRPr="002468F2">
        <w:rPr>
          <w:rFonts w:ascii="Aptos" w:eastAsia="Aptos" w:hAnsi="Aptos"/>
          <w:kern w:val="2"/>
          <w:sz w:val="24"/>
          <w:szCs w:val="24"/>
        </w:rPr>
        <w:t xml:space="preserve"> health, pelvic floor health, and detailed menstrual/gynaecological conditions</w:t>
      </w:r>
    </w:p>
    <w:p w14:paraId="23F9B9B2" w14:textId="77777777" w:rsidR="002468F2" w:rsidRPr="002468F2" w:rsidRDefault="002468F2" w:rsidP="002468F2">
      <w:pPr>
        <w:numPr>
          <w:ilvl w:val="0"/>
          <w:numId w:val="13"/>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Explicit instruction to avoid fear-based teaching</w:t>
      </w:r>
    </w:p>
    <w:p w14:paraId="3E55B8BB" w14:textId="77777777" w:rsidR="002468F2" w:rsidRPr="002468F2" w:rsidRDefault="002468F2" w:rsidP="002468F2">
      <w:pPr>
        <w:numPr>
          <w:ilvl w:val="0"/>
          <w:numId w:val="13"/>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Financial exploitation and its impact</w:t>
      </w:r>
    </w:p>
    <w:p w14:paraId="799CBA51" w14:textId="77777777" w:rsidR="002468F2" w:rsidRPr="002468F2" w:rsidRDefault="002468F2" w:rsidP="002468F2">
      <w:pPr>
        <w:numPr>
          <w:ilvl w:val="0"/>
          <w:numId w:val="13"/>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Greater focus on Travel safety and Fire Safety</w:t>
      </w:r>
    </w:p>
    <w:p w14:paraId="0CA4B435" w14:textId="77777777" w:rsidR="002468F2" w:rsidRPr="002468F2" w:rsidRDefault="002468F2" w:rsidP="002468F2">
      <w:pPr>
        <w:numPr>
          <w:ilvl w:val="0"/>
          <w:numId w:val="13"/>
        </w:numPr>
        <w:spacing w:after="160" w:line="480" w:lineRule="auto"/>
        <w:ind w:left="714" w:hanging="357"/>
        <w:contextualSpacing/>
        <w:rPr>
          <w:rFonts w:ascii="Aptos" w:eastAsia="Aptos" w:hAnsi="Aptos"/>
          <w:kern w:val="2"/>
          <w:sz w:val="24"/>
          <w:szCs w:val="24"/>
        </w:rPr>
      </w:pPr>
      <w:r w:rsidRPr="002468F2">
        <w:rPr>
          <w:rFonts w:ascii="Aptos" w:eastAsia="Aptos" w:hAnsi="Aptos"/>
          <w:kern w:val="2"/>
          <w:sz w:val="24"/>
          <w:szCs w:val="24"/>
        </w:rPr>
        <w:t>Recognition of Grief, loss and bereavement and its implications.</w:t>
      </w:r>
    </w:p>
    <w:p w14:paraId="5A5FB251" w14:textId="2FA681A9" w:rsidR="0090338E" w:rsidRPr="0033665E" w:rsidRDefault="002468F2" w:rsidP="0033665E">
      <w:pPr>
        <w:spacing w:after="160" w:line="480" w:lineRule="auto"/>
        <w:jc w:val="right"/>
        <w:rPr>
          <w:rFonts w:ascii="Aptos" w:eastAsia="Aptos" w:hAnsi="Aptos"/>
          <w:kern w:val="2"/>
          <w:sz w:val="24"/>
          <w:szCs w:val="24"/>
        </w:rPr>
      </w:pPr>
      <w:r w:rsidRPr="002468F2">
        <w:rPr>
          <w:rFonts w:ascii="Aptos" w:eastAsia="Aptos" w:hAnsi="Aptos"/>
          <w:kern w:val="2"/>
          <w:sz w:val="24"/>
          <w:szCs w:val="24"/>
        </w:rPr>
        <w:t xml:space="preserve">(This list of changes is based on an AI generated comparison between the previous guidance and the most up to date guidance.) </w:t>
      </w:r>
    </w:p>
    <w:sectPr w:rsidR="0090338E" w:rsidRPr="0033665E">
      <w:headerReference w:type="even" r:id="rId16"/>
      <w:headerReference w:type="default" r:id="rId17"/>
      <w:footerReference w:type="default" r:id="rId18"/>
      <w:head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1570D" w14:textId="77777777" w:rsidR="009509FE" w:rsidRDefault="009509FE" w:rsidP="00B804A7">
      <w:r>
        <w:separator/>
      </w:r>
    </w:p>
  </w:endnote>
  <w:endnote w:type="continuationSeparator" w:id="0">
    <w:p w14:paraId="7296B857" w14:textId="77777777" w:rsidR="009509FE" w:rsidRDefault="009509FE" w:rsidP="00B80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ebas Neue">
    <w:charset w:val="00"/>
    <w:family w:val="swiss"/>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690F" w14:textId="1AE7F3D5" w:rsidR="00B804A7" w:rsidRDefault="00FC2ADB" w:rsidP="00A3748A">
    <w:pPr>
      <w:pStyle w:val="Footer"/>
      <w:jc w:val="right"/>
    </w:pPr>
    <w:r>
      <w:rPr>
        <w:noProof/>
      </w:rPr>
      <w:pict w14:anchorId="40E38F6E">
        <v:shapetype id="_x0000_t202" coordsize="21600,21600" o:spt="202" path="m,l,21600r21600,l21600,xe">
          <v:stroke joinstyle="miter"/>
          <v:path gradientshapeok="t" o:connecttype="rect"/>
        </v:shapetype>
        <v:shape id="Text Box 2" o:spid="_x0000_s1028" type="#_x0000_t202" style="position:absolute;left:0;text-align:left;margin-left:-50.75pt;margin-top:32.5pt;width:233.4pt;height:29.1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" filled="f" stroked="f">
          <v:textbox style="mso-next-textbox:#Text Box 2;mso-fit-shape-to-text:t">
            <w:txbxContent>
              <w:p w14:paraId="3044944C" w14:textId="77777777" w:rsidR="00B804A7" w:rsidRPr="006C4152" w:rsidRDefault="00EA4A8B" w:rsidP="00B804A7">
                <w:pPr>
                  <w:rPr>
                    <w:color w:val="FFFFFF"/>
                    <w:sz w:val="18"/>
                    <w:szCs w:val="18"/>
                  </w:rPr>
                </w:pPr>
                <w:r w:rsidRPr="00EA4A8B">
                  <w:rPr>
                    <w:b/>
                    <w:bCs/>
                    <w:color w:val="FFFFFF"/>
                    <w:sz w:val="18"/>
                    <w:szCs w:val="18"/>
                  </w:rPr>
                  <w:t>Emmaus House</w:t>
                </w:r>
                <w:r w:rsidR="00B804A7" w:rsidRPr="00EA4A8B">
                  <w:rPr>
                    <w:b/>
                    <w:bCs/>
                    <w:color w:val="FFFFFF"/>
                    <w:sz w:val="18"/>
                    <w:szCs w:val="18"/>
                  </w:rPr>
                  <w:t>,</w:t>
                </w:r>
                <w:r w:rsidR="00B804A7" w:rsidRPr="006C4152">
                  <w:rPr>
                    <w:color w:val="FFFFFF"/>
                    <w:sz w:val="18"/>
                    <w:szCs w:val="18"/>
                  </w:rPr>
                  <w:t xml:space="preserve"> The Avenue, Wilton.  SP2 0FG</w:t>
                </w:r>
              </w:p>
              <w:p w14:paraId="51FA069E" w14:textId="77777777" w:rsidR="00B804A7" w:rsidRPr="006C4152" w:rsidRDefault="00B804A7" w:rsidP="00B804A7">
                <w:pPr>
                  <w:rPr>
                    <w:color w:val="FFFFFF"/>
                    <w:sz w:val="18"/>
                    <w:szCs w:val="18"/>
                  </w:rPr>
                </w:pPr>
                <w:r w:rsidRPr="006C4152">
                  <w:rPr>
                    <w:color w:val="FFFFFF"/>
                    <w:sz w:val="18"/>
                    <w:szCs w:val="18"/>
                  </w:rPr>
                  <w:t>www.salisbury.anglican.org</w:t>
                </w:r>
              </w:p>
            </w:txbxContent>
          </v:textbox>
        </v:shape>
      </w:pict>
    </w:r>
    <w:r>
      <w:rPr>
        <w:noProof/>
      </w:rPr>
      <w:pict w14:anchorId="2008CB35">
        <v:shape id="_x0000_s1027" type="#_x0000_t202" style="position:absolute;left:0;text-align:left;margin-left:-55.8pt;margin-top:61.65pt;width:514.8pt;height:22.05pt;z-index:2516679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next-textbox:#_x0000_s1027">
            <w:txbxContent>
              <w:p w14:paraId="52F9219F" w14:textId="77777777" w:rsidR="00B804A7" w:rsidRPr="006C4152" w:rsidRDefault="00B804A7" w:rsidP="00B804A7">
                <w:pPr>
                  <w:rPr>
                    <w:color w:val="FFFFFF"/>
                    <w:sz w:val="16"/>
                    <w:szCs w:val="16"/>
                  </w:rPr>
                </w:pPr>
                <w:r w:rsidRPr="006C4152">
                  <w:rPr>
                    <w:color w:val="FFFFFF"/>
                    <w:sz w:val="16"/>
                    <w:szCs w:val="16"/>
                  </w:rPr>
                  <w:t>The Salisbury Diocesan Board of Education is a company limited by guarantee (No 464306) and is registered as a charity (No 1059195)</w:t>
                </w:r>
              </w:p>
              <w:p w14:paraId="3A8BB8FD" w14:textId="77777777" w:rsidR="00B804A7" w:rsidRDefault="00B804A7" w:rsidP="00B804A7"/>
            </w:txbxContent>
          </v:textbox>
        </v:shape>
      </w:pict>
    </w:r>
    <w:r>
      <w:rPr>
        <w:noProof/>
      </w:rPr>
      <w:pict w14:anchorId="75025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3476912" o:spid="_x0000_s1029" type="#_x0000_t75" alt="A black and purple rectangle&#10;&#10;Description automatically generated with medium confidence" style="position:absolute;left:0;text-align:left;margin-left:0;margin-top:-31.75pt;width:595.05pt;height:119.85pt;z-index:-251659776;visibility:visible;mso-position-horizontal-relative:page;mso-width-relative:margin;mso-height-relative:margin">
          <v:imagedata r:id="rId1" o:title="A black and purple rectangle&#10;&#10;Description automatically generated with medium confidence"/>
          <w10:wrap anchorx="page"/>
        </v:shape>
      </w:pict>
    </w:r>
    <w:r>
      <w:t xml:space="preserve">      </w:t>
    </w:r>
    <w:r>
      <w:pict w14:anchorId="3C4E3FBE">
        <v:shape id="_x0000_i1040" type="#_x0000_t75" style="width:90pt;height:42.75pt">
          <v:imagedata r:id="rId2" o:title="Main Logo-DOS MJK with colour Window"/>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A37D9" w14:textId="77777777" w:rsidR="009509FE" w:rsidRDefault="009509FE" w:rsidP="00B804A7">
      <w:r>
        <w:separator/>
      </w:r>
    </w:p>
  </w:footnote>
  <w:footnote w:type="continuationSeparator" w:id="0">
    <w:p w14:paraId="64FAC4B1" w14:textId="77777777" w:rsidR="009509FE" w:rsidRDefault="009509FE" w:rsidP="00B804A7">
      <w:r>
        <w:continuationSeparator/>
      </w:r>
    </w:p>
  </w:footnote>
  <w:footnote w:id="1">
    <w:p w14:paraId="5624295C" w14:textId="77777777" w:rsidR="002468F2" w:rsidRDefault="002468F2" w:rsidP="002468F2">
      <w:pPr>
        <w:pStyle w:val="FootnoteText"/>
      </w:pPr>
      <w:r>
        <w:rPr>
          <w:rStyle w:val="FootnoteReference"/>
        </w:rPr>
        <w:footnoteRef/>
      </w:r>
      <w:r>
        <w:t xml:space="preserve"> </w:t>
      </w:r>
      <w:r w:rsidRPr="00442B55">
        <w:t>The Church of England Education Office, Our Hope for a Flourishing Schools System, page 9 [Internet], Available at Our_Hope_for_a_Flourishing_Schools_System.pdf (contentfiles.net)</w:t>
      </w:r>
    </w:p>
  </w:footnote>
  <w:footnote w:id="2">
    <w:p w14:paraId="44539BE4" w14:textId="77777777" w:rsidR="002468F2" w:rsidRDefault="002468F2" w:rsidP="002468F2">
      <w:pPr>
        <w:pStyle w:val="FootnoteText"/>
      </w:pPr>
      <w:r>
        <w:rPr>
          <w:rStyle w:val="FootnoteReference"/>
        </w:rPr>
        <w:footnoteRef/>
      </w:r>
      <w:r>
        <w:t xml:space="preserve"> Paragraph 74: </w:t>
      </w:r>
      <w:r w:rsidRPr="00912231">
        <w:t>Relationships Education, Relationships and Sex Education (RSE) and Health Education Statutory guidance for governing bodies, proprietors, head teachers, principals, senior leadership teams, and teachers July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F03C" w14:textId="5F0258D0" w:rsidR="00F46A06" w:rsidRDefault="009509FE">
    <w:pPr>
      <w:pStyle w:val="Header"/>
    </w:pPr>
    <w:r>
      <w:rPr>
        <w:noProof/>
      </w:rPr>
      <w:pict w14:anchorId="28E11C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84969" o:spid="_x0000_s1035" type="#_x0000_t136" style="position:absolute;margin-left:0;margin-top:0;width:477.2pt;height:159.05pt;rotation:315;z-index:-251652608;mso-position-horizontal:center;mso-position-horizontal-relative:margin;mso-position-vertical:center;mso-position-vertical-relative:margin" o:allowincell="f" fillcolor="silver" stroked="f">
          <v:fill opacity=".5"/>
          <v:textpath style="font-family:&quot;Calibri&quot;;font-size:1pt" string="Model Polic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636C0" w14:textId="79D7514D" w:rsidR="0090338E" w:rsidRDefault="009509FE">
    <w:pPr>
      <w:pStyle w:val="Header"/>
    </w:pPr>
    <w:r>
      <w:rPr>
        <w:noProof/>
      </w:rPr>
      <w:pict w14:anchorId="560787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84970" o:spid="_x0000_s1036" type="#_x0000_t136" style="position:absolute;margin-left:0;margin-top:0;width:477.2pt;height:159.05pt;rotation:315;z-index:-251650560;mso-position-horizontal:center;mso-position-horizontal-relative:margin;mso-position-vertical:center;mso-position-vertical-relative:margin" o:allowincell="f" fillcolor="silver" stroked="f">
          <v:fill opacity=".5"/>
          <v:textpath style="font-family:&quot;Calibri&quot;;font-size:1pt" string="Model Policy"/>
          <w10:wrap anchorx="margin" anchory="margin"/>
        </v:shape>
      </w:pict>
    </w:r>
    <w:r>
      <w:rPr>
        <w:noProof/>
      </w:rPr>
      <w:pict w14:anchorId="10D020D1">
        <v:group id="Group 1" o:spid="_x0000_s1031" style="position:absolute;margin-left:-1in;margin-top:-35.4pt;width:609pt;height:104.4pt;z-index:251655680;mso-width-relative:margin;mso-height-relative:margin" coordsize="77343,13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2" type="#_x0000_t75" style="position:absolute;width:77343;height:132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">
            <v:imagedata r:id="rId1" o:title=""/>
          </v:shape>
          <v:shapetype id="_x0000_t202" coordsize="21600,21600" o:spt="202" path="m,l,21600r21600,l21600,xe">
            <v:stroke joinstyle="miter"/>
            <v:path gradientshapeok="t" o:connecttype="rect"/>
          </v:shapetype>
          <v:shape id="_x0000_s1033" type="#_x0000_t202" style="position:absolute;left:11715;top:1863;width:63558;height:68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603FAE" w14:textId="77777777" w:rsidR="0090338E" w:rsidRPr="006C4152" w:rsidRDefault="00DC152D" w:rsidP="00DC152D">
                  <w:pPr>
                    <w:jc w:val="center"/>
                    <w:rPr>
                      <w:rFonts w:ascii="Bebas Neue" w:hAnsi="Bebas Neue" w:cs="Calibri"/>
                      <w:bCs/>
                      <w:sz w:val="36"/>
                      <w:szCs w:val="36"/>
                    </w:rPr>
                  </w:pPr>
                  <w:r w:rsidRPr="006C4152">
                    <w:rPr>
                      <w:rFonts w:ascii="Bebas Neue" w:hAnsi="Bebas Neue" w:cs="Calibri"/>
                      <w:bCs/>
                      <w:sz w:val="36"/>
                      <w:szCs w:val="36"/>
                    </w:rPr>
                    <w:t xml:space="preserve">MAKING </w:t>
                  </w:r>
                  <w:r w:rsidRPr="006C4152">
                    <w:rPr>
                      <w:rFonts w:ascii="Bebas Neue" w:hAnsi="Bebas Neue" w:cs="Calibri"/>
                      <w:bCs/>
                      <w:color w:val="FFFFFF"/>
                      <w:sz w:val="36"/>
                      <w:szCs w:val="36"/>
                    </w:rPr>
                    <w:t>JESUS</w:t>
                  </w:r>
                  <w:r w:rsidR="0090338E" w:rsidRPr="006C4152">
                    <w:rPr>
                      <w:rFonts w:ascii="Bebas Neue" w:hAnsi="Bebas Neue" w:cs="Calibri"/>
                      <w:bCs/>
                      <w:sz w:val="36"/>
                      <w:szCs w:val="36"/>
                    </w:rPr>
                    <w:t xml:space="preserve"> </w:t>
                  </w:r>
                  <w:r w:rsidRPr="006C4152">
                    <w:rPr>
                      <w:rFonts w:ascii="Bebas Neue" w:hAnsi="Bebas Neue" w:cs="Calibri"/>
                      <w:bCs/>
                      <w:sz w:val="36"/>
                      <w:szCs w:val="36"/>
                    </w:rPr>
                    <w:t>KNOWN</w:t>
                  </w:r>
                </w:p>
                <w:p w14:paraId="5577C45C" w14:textId="77777777" w:rsidR="00DC152D" w:rsidRPr="006C4152" w:rsidRDefault="00DC152D" w:rsidP="00DC152D">
                  <w:pPr>
                    <w:jc w:val="center"/>
                    <w:rPr>
                      <w:rFonts w:ascii="Bebas Neue" w:hAnsi="Bebas Neue" w:cs="Calibri"/>
                      <w:bCs/>
                      <w:color w:val="FFFFFF"/>
                      <w:sz w:val="28"/>
                      <w:szCs w:val="28"/>
                    </w:rPr>
                  </w:pPr>
                  <w:r w:rsidRPr="006C4152">
                    <w:rPr>
                      <w:rFonts w:ascii="Bebas Neue" w:hAnsi="Bebas Neue" w:cs="Calibri"/>
                      <w:bCs/>
                      <w:color w:val="FFFFFF"/>
                      <w:sz w:val="28"/>
                      <w:szCs w:val="28"/>
                    </w:rPr>
                    <w:t>Being present, we will show compassion, speak truth and offer hope</w:t>
                  </w:r>
                </w:p>
                <w:p w14:paraId="6EB4E891" w14:textId="77777777" w:rsidR="0090338E" w:rsidRPr="00F46A06" w:rsidRDefault="0090338E" w:rsidP="0090338E">
                  <w:pPr>
                    <w:rPr>
                      <w:rFonts w:ascii="Bebas Neue" w:hAnsi="Bebas Neue"/>
                    </w:rPr>
                  </w:pPr>
                </w:p>
              </w:txbxContent>
            </v:textbox>
          </v:shape>
        </v:group>
      </w:pict>
    </w:r>
    <w:r>
      <w:rPr>
        <w:noProof/>
      </w:rPr>
      <w:pict w14:anchorId="1B87B97C">
        <v:shape id="Picture 4" o:spid="_x0000_s1030" type="#_x0000_t75" alt="A group of people holding hands&#10;&#10;Description automatically generated" style="position:absolute;margin-left:-69.75pt;margin-top:-34.65pt;width:80.25pt;height:80.25pt;z-index:251657728;visibility:visible">
          <v:imagedata r:id="rId2" o:title="A group of people holding hands&#10;&#10;Description automatically generat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F1378" w14:textId="0FA03883" w:rsidR="00F46A06" w:rsidRDefault="009509FE">
    <w:pPr>
      <w:pStyle w:val="Header"/>
    </w:pPr>
    <w:r>
      <w:rPr>
        <w:noProof/>
      </w:rPr>
      <w:pict w14:anchorId="134D18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84968" o:spid="_x0000_s1034" type="#_x0000_t136" style="position:absolute;margin-left:0;margin-top:0;width:477.2pt;height:159.05pt;rotation:315;z-index:-251654656;mso-position-horizontal:center;mso-position-horizontal-relative:margin;mso-position-vertical:center;mso-position-vertical-relative:margin" o:allowincell="f" fillcolor="silver" stroked="f">
          <v:fill opacity=".5"/>
          <v:textpath style="font-family:&quot;Calibri&quot;;font-size:1pt" string="Model Polic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3C12956"/>
    <w:multiLevelType w:val="multilevel"/>
    <w:tmpl w:val="EA58B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52584D"/>
    <w:multiLevelType w:val="multilevel"/>
    <w:tmpl w:val="B20C1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637C9"/>
    <w:multiLevelType w:val="multilevel"/>
    <w:tmpl w:val="B0F6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D972F6"/>
    <w:multiLevelType w:val="multilevel"/>
    <w:tmpl w:val="3AD4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361054"/>
    <w:multiLevelType w:val="multilevel"/>
    <w:tmpl w:val="48CA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8C0208"/>
    <w:multiLevelType w:val="multilevel"/>
    <w:tmpl w:val="188C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A177CF"/>
    <w:multiLevelType w:val="multilevel"/>
    <w:tmpl w:val="059C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794596"/>
    <w:multiLevelType w:val="multilevel"/>
    <w:tmpl w:val="BF6E4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D14CE0"/>
    <w:multiLevelType w:val="multilevel"/>
    <w:tmpl w:val="E7309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5F0CFF"/>
    <w:multiLevelType w:val="multilevel"/>
    <w:tmpl w:val="7F42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B12029"/>
    <w:multiLevelType w:val="multilevel"/>
    <w:tmpl w:val="D336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557841"/>
    <w:multiLevelType w:val="multilevel"/>
    <w:tmpl w:val="2ADC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275958"/>
    <w:multiLevelType w:val="multilevel"/>
    <w:tmpl w:val="7F78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681488">
    <w:abstractNumId w:val="7"/>
  </w:num>
  <w:num w:numId="2" w16cid:durableId="65568248">
    <w:abstractNumId w:val="9"/>
  </w:num>
  <w:num w:numId="3" w16cid:durableId="2082559778">
    <w:abstractNumId w:val="10"/>
  </w:num>
  <w:num w:numId="4" w16cid:durableId="881288450">
    <w:abstractNumId w:val="0"/>
  </w:num>
  <w:num w:numId="5" w16cid:durableId="483545247">
    <w:abstractNumId w:val="5"/>
  </w:num>
  <w:num w:numId="6" w16cid:durableId="1926180268">
    <w:abstractNumId w:val="1"/>
  </w:num>
  <w:num w:numId="7" w16cid:durableId="725497157">
    <w:abstractNumId w:val="11"/>
  </w:num>
  <w:num w:numId="8" w16cid:durableId="18968754">
    <w:abstractNumId w:val="4"/>
  </w:num>
  <w:num w:numId="9" w16cid:durableId="120000004">
    <w:abstractNumId w:val="3"/>
  </w:num>
  <w:num w:numId="10" w16cid:durableId="1568882846">
    <w:abstractNumId w:val="8"/>
  </w:num>
  <w:num w:numId="11" w16cid:durableId="1831629780">
    <w:abstractNumId w:val="12"/>
  </w:num>
  <w:num w:numId="12" w16cid:durableId="1285306281">
    <w:abstractNumId w:val="6"/>
  </w:num>
  <w:num w:numId="13" w16cid:durableId="547764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68F2"/>
    <w:rsid w:val="002468F2"/>
    <w:rsid w:val="0033665E"/>
    <w:rsid w:val="0040105D"/>
    <w:rsid w:val="004A1DAF"/>
    <w:rsid w:val="006678A5"/>
    <w:rsid w:val="006C4152"/>
    <w:rsid w:val="00873DA5"/>
    <w:rsid w:val="008F16B2"/>
    <w:rsid w:val="0090338E"/>
    <w:rsid w:val="009509FE"/>
    <w:rsid w:val="00A3748A"/>
    <w:rsid w:val="00AD00D9"/>
    <w:rsid w:val="00B804A7"/>
    <w:rsid w:val="00C20A54"/>
    <w:rsid w:val="00C47FBA"/>
    <w:rsid w:val="00D32FC1"/>
    <w:rsid w:val="00DC152D"/>
    <w:rsid w:val="00DF4360"/>
    <w:rsid w:val="00DF6591"/>
    <w:rsid w:val="00EA4A8B"/>
    <w:rsid w:val="00F46A06"/>
    <w:rsid w:val="00FC2ADB"/>
    <w:rsid w:val="00FC2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01346"/>
  <w15:chartTrackingRefBased/>
  <w15:docId w15:val="{3362200D-0C1D-4DB7-B6A2-2CAB943F7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4A7"/>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4A7"/>
    <w:pPr>
      <w:tabs>
        <w:tab w:val="center" w:pos="4513"/>
        <w:tab w:val="right" w:pos="9026"/>
      </w:tabs>
    </w:pPr>
  </w:style>
  <w:style w:type="character" w:customStyle="1" w:styleId="HeaderChar">
    <w:name w:val="Header Char"/>
    <w:link w:val="Header"/>
    <w:uiPriority w:val="99"/>
    <w:rsid w:val="00B804A7"/>
    <w:rPr>
      <w:kern w:val="0"/>
    </w:rPr>
  </w:style>
  <w:style w:type="paragraph" w:styleId="Footer">
    <w:name w:val="footer"/>
    <w:basedOn w:val="Normal"/>
    <w:link w:val="FooterChar"/>
    <w:uiPriority w:val="99"/>
    <w:unhideWhenUsed/>
    <w:rsid w:val="00B804A7"/>
    <w:pPr>
      <w:tabs>
        <w:tab w:val="center" w:pos="4513"/>
        <w:tab w:val="right" w:pos="9026"/>
      </w:tabs>
    </w:pPr>
  </w:style>
  <w:style w:type="character" w:customStyle="1" w:styleId="FooterChar">
    <w:name w:val="Footer Char"/>
    <w:link w:val="Footer"/>
    <w:uiPriority w:val="99"/>
    <w:rsid w:val="00B804A7"/>
    <w:rPr>
      <w:kern w:val="0"/>
    </w:rPr>
  </w:style>
  <w:style w:type="paragraph" w:styleId="FootnoteText">
    <w:name w:val="footnote text"/>
    <w:basedOn w:val="Normal"/>
    <w:link w:val="FootnoteTextChar"/>
    <w:uiPriority w:val="99"/>
    <w:semiHidden/>
    <w:unhideWhenUsed/>
    <w:rsid w:val="002468F2"/>
    <w:rPr>
      <w:rFonts w:ascii="Aptos" w:eastAsia="Aptos" w:hAnsi="Aptos"/>
      <w:kern w:val="2"/>
      <w:sz w:val="20"/>
      <w:szCs w:val="20"/>
    </w:rPr>
  </w:style>
  <w:style w:type="character" w:customStyle="1" w:styleId="FootnoteTextChar">
    <w:name w:val="Footnote Text Char"/>
    <w:basedOn w:val="DefaultParagraphFont"/>
    <w:link w:val="FootnoteText"/>
    <w:uiPriority w:val="99"/>
    <w:semiHidden/>
    <w:rsid w:val="002468F2"/>
    <w:rPr>
      <w:rFonts w:ascii="Aptos" w:eastAsia="Aptos" w:hAnsi="Aptos"/>
      <w:kern w:val="2"/>
      <w:lang w:eastAsia="en-US"/>
    </w:rPr>
  </w:style>
  <w:style w:type="character" w:styleId="FootnoteReference">
    <w:name w:val="footnote reference"/>
    <w:uiPriority w:val="99"/>
    <w:semiHidden/>
    <w:unhideWhenUsed/>
    <w:rsid w:val="002468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media/68add931969253904d155860/Keeping_children_safe_in_education_from_1_September_2025.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nse.org.uk/education-policy/documents-and-publication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se.org.uk/education-policy/documents-and-publications" TargetMode="External"/><Relationship Id="rId5" Type="http://schemas.openxmlformats.org/officeDocument/2006/relationships/styles" Target="styles.xml"/><Relationship Id="rId15" Type="http://schemas.openxmlformats.org/officeDocument/2006/relationships/hyperlink" Target="https://difference.rln.global/" TargetMode="External"/><Relationship Id="rId10" Type="http://schemas.openxmlformats.org/officeDocument/2006/relationships/hyperlink" Target="https://www.gov.uk/government/publications/relationships-education-relationships-and-sex-education-rse-and-health-education"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she-association.org.uk/guidance/ks1-4/statutory-rsh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oli\Downloads\2023%20-%202028%20SDBE%20Letterhead%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BE Templates and Forms" ma:contentTypeID="0x010100DBC22F4B3366144688921CD4A69C8B5B00776D0806F7E3024AAC9AEF654E06562E" ma:contentTypeVersion="15" ma:contentTypeDescription="" ma:contentTypeScope="" ma:versionID="02bc418c35868a3757d52ac94ca9d49a">
  <xsd:schema xmlns:xsd="http://www.w3.org/2001/XMLSchema" xmlns:xs="http://www.w3.org/2001/XMLSchema" xmlns:p="http://schemas.microsoft.com/office/2006/metadata/properties" xmlns:ns2="2630dbf1-9670-49a5-93a6-011babee3226" targetNamespace="http://schemas.microsoft.com/office/2006/metadata/properties" ma:root="true" ma:fieldsID="61a486eaa471ac5fd2fcf071876d80ee" ns2:_="">
    <xsd:import namespace="2630dbf1-9670-49a5-93a6-011babee3226"/>
    <xsd:element name="properties">
      <xsd:complexType>
        <xsd:sequence>
          <xsd:element name="documentManagement">
            <xsd:complexType>
              <xsd:all>
                <xsd:element ref="ns2:obd026a956204244813d9b2931bf1298" minOccurs="0"/>
                <xsd:element ref="ns2:TaxCatchAll" minOccurs="0"/>
                <xsd:element ref="ns2:TaxCatchAllLabel" minOccurs="0"/>
                <xsd:element ref="ns2:o7a2c36836484016beb550f1994bee37" minOccurs="0"/>
                <xsd:element ref="ns2:hbca33e9e07c4aa9acb0bb5fc732a64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obd026a956204244813d9b2931bf1298" ma:index="8" nillable="true" ma:taxonomy="true" ma:internalName="obd026a956204244813d9b2931bf1298" ma:taxonomyFieldName="Academic_x0020_Year" ma:displayName="Academic Year" ma:default="" ma:fieldId="{8bd026a9-5620-4244-813d-9b2931bf1298}" ma:sspId="77ead7a6-84b1-4173-ae92-3aadd00dabd6" ma:termSetId="12b29d69-6912-427e-87bd-6f0d36b24b4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3c2bbe5-6dde-487a-8c67-205969e21efc}" ma:internalName="TaxCatchAll" ma:showField="CatchAllData"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3c2bbe5-6dde-487a-8c67-205969e21efc}" ma:internalName="TaxCatchAllLabel" ma:readOnly="true" ma:showField="CatchAllDataLabel"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o7a2c36836484016beb550f1994bee37" ma:index="12" nillable="true" ma:taxonomy="true" ma:internalName="o7a2c36836484016beb550f1994bee37" ma:taxonomyFieldName="Topic" ma:displayName="Topic" ma:default="" ma:fieldId="{87a2c368-3648-4016-beb5-50f1994bee37}" ma:taxonomyMulti="true" ma:sspId="77ead7a6-84b1-4173-ae92-3aadd00dabd6" ma:termSetId="82f369af-b894-4a48-ab24-6ce740e8c3f8" ma:anchorId="00000000-0000-0000-0000-000000000000" ma:open="false" ma:isKeyword="false">
      <xsd:complexType>
        <xsd:sequence>
          <xsd:element ref="pc:Terms" minOccurs="0" maxOccurs="1"/>
        </xsd:sequence>
      </xsd:complexType>
    </xsd:element>
    <xsd:element name="hbca33e9e07c4aa9acb0bb5fc732a645" ma:index="14" nillable="true" ma:taxonomy="true" ma:internalName="hbca33e9e07c4aa9acb0bb5fc732a645" ma:taxonomyFieldName="Financial_x0020_Year" ma:displayName="Financial Year" ma:default="" ma:fieldId="{1bca33e9-e07c-4aa9-acb0-bb5fc732a645}" ma:sspId="77ead7a6-84b1-4173-ae92-3aadd00dabd6" ma:termSetId="fa0448c0-5511-41fe-873d-52ba7ffd2aa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7ead7a6-84b1-4173-ae92-3aadd00dabd6" ContentTypeId="0x010100DBC22F4B3366144688921CD4A69C8B5B" PreviousValue="false"/>
</file>

<file path=customXml/itemProps1.xml><?xml version="1.0" encoding="utf-8"?>
<ds:datastoreItem xmlns:ds="http://schemas.openxmlformats.org/officeDocument/2006/customXml" ds:itemID="{C7509FFC-25D8-47AD-AB87-2F7707F9D5EA}">
  <ds:schemaRefs>
    <ds:schemaRef ds:uri="http://schemas.microsoft.com/sharepoint/v3/contenttype/forms"/>
  </ds:schemaRefs>
</ds:datastoreItem>
</file>

<file path=customXml/itemProps2.xml><?xml version="1.0" encoding="utf-8"?>
<ds:datastoreItem xmlns:ds="http://schemas.openxmlformats.org/officeDocument/2006/customXml" ds:itemID="{20B590E6-B1E2-486C-A470-D34F1C268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36DD2C-6077-4328-B10C-C2B241E2FF1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2023 - 2028 SDBE Letterhead (1)</Template>
  <TotalTime>41</TotalTime>
  <Pages>7</Pages>
  <Words>1576</Words>
  <Characters>9665</Characters>
  <Application>Microsoft Office Word</Application>
  <DocSecurity>0</DocSecurity>
  <Lines>214</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Polius</dc:creator>
  <cp:keywords/>
  <dc:description/>
  <cp:lastModifiedBy>Georgina Polius</cp:lastModifiedBy>
  <cp:revision>4</cp:revision>
  <dcterms:created xsi:type="dcterms:W3CDTF">2026-07-08T10:51:00Z</dcterms:created>
  <dcterms:modified xsi:type="dcterms:W3CDTF">2026-07-08T11:37:00Z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0x010100DBC22F4B3366144688921CD4A69C8B5B00776D0806F7E3024AAC9AEF654E06562E</vt:lpwstr>
  </property>
  <property fmtid="{D5CDD505-2E9C-101B-9397-08002B2CF9AE}" pid="3" name="Topic">
    <vt:lpwstr/>
  </property>
  <property fmtid="{D5CDD505-2E9C-101B-9397-08002B2CF9AE}" pid="4" name="MediaServiceImageTags">
    <vt:lpwstr/>
  </property>
  <property fmtid="{D5CDD505-2E9C-101B-9397-08002B2CF9AE}" pid="5" name="lcf76f155ced4ddcb4097134ff3c332f">
    <vt:lpwstr/>
  </property>
  <property fmtid="{D5CDD505-2E9C-101B-9397-08002B2CF9AE}" pid="6" name="Financial Year">
    <vt:lpwstr/>
  </property>
  <property fmtid="{D5CDD505-2E9C-101B-9397-08002B2CF9AE}" pid="7" name="Academic Year">
    <vt:lpwstr/>
  </property>
  <property fmtid="{D5CDD505-2E9C-101B-9397-08002B2CF9AE}" pid="8" name="hbca33e9e07c4aa9acb0bb5fc732a645">
    <vt:lpwstr/>
  </property>
  <property fmtid="{D5CDD505-2E9C-101B-9397-08002B2CF9AE}" pid="9" name="o7a2c36836484016beb550f1994bee37">
    <vt:lpwstr/>
  </property>
  <property fmtid="{D5CDD505-2E9C-101B-9397-08002B2CF9AE}" pid="10" name="TaxCatchAll">
    <vt:lpwstr/>
  </property>
  <property fmtid="{D5CDD505-2E9C-101B-9397-08002B2CF9AE}" pid="11" name="obd026a956204244813d9b2931bf1298">
    <vt:lpwstr/>
  </property>
</Properties>
</file>